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73F" w:rsidRPr="0038773F" w:rsidRDefault="0038773F" w:rsidP="0038773F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28"/>
          <w:szCs w:val="28"/>
        </w:rPr>
      </w:pPr>
      <w:r w:rsidRPr="0038773F">
        <w:rPr>
          <w:rFonts w:ascii="Bookman Old Style" w:eastAsia="Times New Roman" w:hAnsi="Bookman Old Style" w:cs="Times New Roman"/>
          <w:sz w:val="28"/>
          <w:szCs w:val="28"/>
        </w:rPr>
        <w:t>ПАМЯТКА</w:t>
      </w:r>
    </w:p>
    <w:p w:rsidR="0038773F" w:rsidRPr="0038773F" w:rsidRDefault="0038773F" w:rsidP="0038773F">
      <w:pPr>
        <w:pStyle w:val="rteright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38773F">
        <w:rPr>
          <w:b/>
          <w:i/>
          <w:sz w:val="28"/>
          <w:szCs w:val="28"/>
        </w:rPr>
        <w:t>для потребителей ЖКХ</w:t>
      </w:r>
    </w:p>
    <w:p w:rsidR="0038773F" w:rsidRPr="0038773F" w:rsidRDefault="0038773F" w:rsidP="0038773F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73F">
        <w:rPr>
          <w:rFonts w:ascii="Times New Roman" w:hAnsi="Times New Roman" w:cs="Times New Roman"/>
          <w:b/>
          <w:sz w:val="28"/>
          <w:szCs w:val="28"/>
        </w:rPr>
        <w:t>«Защита прав потребителей при оказании услуг газоснабжения</w:t>
      </w:r>
      <w:r w:rsidRPr="0038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8773F" w:rsidRDefault="0038773F" w:rsidP="00D22769">
      <w:pPr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1096010</wp:posOffset>
            </wp:positionH>
            <wp:positionV relativeFrom="paragraph">
              <wp:posOffset>121285</wp:posOffset>
            </wp:positionV>
            <wp:extent cx="1419225" cy="1514475"/>
            <wp:effectExtent l="19050" t="0" r="9525" b="0"/>
            <wp:wrapThrough wrapText="bothSides">
              <wp:wrapPolygon edited="0">
                <wp:start x="-290" y="0"/>
                <wp:lineTo x="-290" y="21464"/>
                <wp:lineTo x="21745" y="21464"/>
                <wp:lineTo x="21745" y="0"/>
                <wp:lineTo x="-290" y="0"/>
              </wp:wrapPolygon>
            </wp:wrapThrough>
            <wp:docPr id="8" name="Рисунок 1" descr="C:\Documents and Settings\E3098A\Рабочий стол\газов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газови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83185</wp:posOffset>
            </wp:positionV>
            <wp:extent cx="1352550" cy="1552575"/>
            <wp:effectExtent l="19050" t="0" r="0" b="0"/>
            <wp:wrapThrough wrapText="bothSides">
              <wp:wrapPolygon edited="0">
                <wp:start x="-304" y="0"/>
                <wp:lineTo x="-304" y="21467"/>
                <wp:lineTo x="21600" y="21467"/>
                <wp:lineTo x="21600" y="0"/>
                <wp:lineTo x="-304" y="0"/>
              </wp:wrapPolygon>
            </wp:wrapThrough>
            <wp:docPr id="1" name="Рисунок 2" descr="C:\Documents and Settings\E3098A\Рабочий стол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3098A\Рабочий стол\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773F" w:rsidRPr="0038773F" w:rsidRDefault="0038773F" w:rsidP="0038773F">
      <w:pPr>
        <w:pStyle w:val="headertext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 w:rsidRPr="0038773F">
        <w:t xml:space="preserve">Права и обязанности, ответственность между потребителем и исполнителем услуг газоснабжения  регулирует: </w:t>
      </w:r>
      <w:proofErr w:type="gramStart"/>
      <w:r w:rsidRPr="0038773F">
        <w:t xml:space="preserve">Жилищный кодекс РФ, </w:t>
      </w:r>
      <w:r w:rsidRPr="0038773F">
        <w:rPr>
          <w:shd w:val="clear" w:color="auto" w:fill="FFFFFF"/>
        </w:rPr>
        <w:t xml:space="preserve">Правила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РФ от 06.05.2011 г. № 354 (далее – Правила предоставления коммунальных услуг), </w:t>
      </w:r>
      <w:r w:rsidRPr="0038773F">
        <w:rPr>
          <w:bCs/>
        </w:rPr>
        <w:t>Правила поставки газа для обеспечения коммунально-бытовых нужд граждан утвержденных Постановлением Правительства Российской Федерации № 549 от 21.07.2008 г. «О порядке поставки газа для обеспечения коммунально-бытовых нужд граждан» (далее – Правила поставки газа</w:t>
      </w:r>
      <w:proofErr w:type="gramEnd"/>
      <w:r w:rsidRPr="0038773F">
        <w:rPr>
          <w:bCs/>
        </w:rPr>
        <w:t>),</w:t>
      </w:r>
      <w:r w:rsidRPr="0038773F">
        <w:t xml:space="preserve"> Закон РФ от 07.02.1992 г. № 2300-1 «О защите прав потребителей» (далее – Закон  РФ).</w:t>
      </w:r>
    </w:p>
    <w:p w:rsidR="0038773F" w:rsidRPr="0038773F" w:rsidRDefault="0038773F" w:rsidP="0038773F">
      <w:pPr>
        <w:pStyle w:val="headertext"/>
        <w:spacing w:before="0" w:beforeAutospacing="0" w:after="0" w:afterAutospacing="0"/>
        <w:ind w:firstLine="708"/>
        <w:jc w:val="both"/>
      </w:pPr>
      <w:r w:rsidRPr="0038773F">
        <w:rPr>
          <w:bCs/>
        </w:rPr>
        <w:t>В соответствии с пунктом 5 Правил поставки газа п</w:t>
      </w:r>
      <w:r w:rsidRPr="0038773F">
        <w:t>оставка газа для обеспечения коммунально-бытовых нужд граждан осуществляется на основании договора.</w:t>
      </w:r>
    </w:p>
    <w:p w:rsidR="0038773F" w:rsidRPr="0038773F" w:rsidRDefault="0038773F" w:rsidP="0038773F">
      <w:pPr>
        <w:pStyle w:val="formattext"/>
        <w:spacing w:before="0" w:beforeAutospacing="0" w:after="0" w:afterAutospacing="0"/>
        <w:ind w:firstLine="480"/>
        <w:jc w:val="both"/>
      </w:pPr>
      <w:r w:rsidRPr="0038773F">
        <w:t>Договор заключается в письменной форме на неопределенный срок. По желанию заявителя, договор может быть заключен на определенный срок. Поставщик газа составляет договор в 2 экземплярах, один из которых вручает гражданину (далее – Абоненту) под роспись или направляет почтовым отправлением с уведомлением (п.14</w:t>
      </w:r>
      <w:r w:rsidRPr="0038773F">
        <w:rPr>
          <w:bCs/>
        </w:rPr>
        <w:t xml:space="preserve"> Правил поставки газа</w:t>
      </w:r>
      <w:r w:rsidRPr="0038773F">
        <w:t>).</w:t>
      </w:r>
    </w:p>
    <w:p w:rsidR="0038773F" w:rsidRPr="0038773F" w:rsidRDefault="0038773F" w:rsidP="0038773F">
      <w:pPr>
        <w:pStyle w:val="formattext"/>
        <w:spacing w:before="0" w:beforeAutospacing="0" w:after="0" w:afterAutospacing="0"/>
        <w:ind w:firstLine="480"/>
        <w:jc w:val="both"/>
      </w:pPr>
      <w:proofErr w:type="gramStart"/>
      <w:r w:rsidRPr="0038773F">
        <w:t xml:space="preserve">В договоре указываются: </w:t>
      </w:r>
      <w:bookmarkStart w:id="0" w:name="P0083"/>
      <w:bookmarkEnd w:id="0"/>
      <w:r w:rsidRPr="0038773F">
        <w:t xml:space="preserve">дата и место заключения договора; </w:t>
      </w:r>
      <w:bookmarkStart w:id="1" w:name="P0085"/>
      <w:bookmarkEnd w:id="1"/>
      <w:r w:rsidRPr="0038773F">
        <w:t>наименование и реквизиты расчетного счета поставщика газа;</w:t>
      </w:r>
      <w:bookmarkStart w:id="2" w:name="P0087"/>
      <w:bookmarkStart w:id="3" w:name="P0089"/>
      <w:bookmarkEnd w:id="2"/>
      <w:bookmarkEnd w:id="3"/>
      <w:r w:rsidRPr="0038773F">
        <w:t xml:space="preserve"> сведения об абоненте (фамилия, имя, отчество, дата и место рождения, место жительства и реквизиты основного документа, удостоверяющего личность; </w:t>
      </w:r>
      <w:bookmarkStart w:id="4" w:name="P008B"/>
      <w:bookmarkEnd w:id="4"/>
      <w:r w:rsidRPr="0038773F">
        <w:t xml:space="preserve">адрес многоквартирного дома, адрес квартиры в многоквартирном доме; </w:t>
      </w:r>
      <w:bookmarkStart w:id="5" w:name="P008D"/>
      <w:bookmarkEnd w:id="5"/>
      <w:r w:rsidRPr="0038773F">
        <w:t xml:space="preserve">размер (объем, площадь) отапливаемых жилых и нежилых помещений; </w:t>
      </w:r>
      <w:bookmarkStart w:id="6" w:name="P008F"/>
      <w:bookmarkStart w:id="7" w:name="P0091"/>
      <w:bookmarkStart w:id="8" w:name="P0093"/>
      <w:bookmarkEnd w:id="6"/>
      <w:bookmarkEnd w:id="7"/>
      <w:bookmarkEnd w:id="8"/>
      <w:r w:rsidRPr="0038773F">
        <w:t>состав и типы газоиспользующего оборудования (при наличии);</w:t>
      </w:r>
      <w:bookmarkStart w:id="9" w:name="P0095"/>
      <w:bookmarkEnd w:id="9"/>
      <w:proofErr w:type="gramEnd"/>
      <w:r w:rsidRPr="0038773F">
        <w:t xml:space="preserve"> тип установленного прибора учета газа (при наличии), место его присоединения к газопроводу; </w:t>
      </w:r>
      <w:bookmarkStart w:id="10" w:name="P0097"/>
      <w:bookmarkEnd w:id="10"/>
      <w:r w:rsidRPr="0038773F">
        <w:t xml:space="preserve">реквизиты договора о техническом обслуживании и ремонте внутридомового и (или) внутриквартирного </w:t>
      </w:r>
      <w:r w:rsidRPr="0038773F">
        <w:lastRenderedPageBreak/>
        <w:t xml:space="preserve">газового оборудования; розничная цена газа для населения, установленная уполномоченным органом по регулированию тарифов на газ; </w:t>
      </w:r>
      <w:bookmarkStart w:id="11" w:name="P009B"/>
      <w:bookmarkEnd w:id="11"/>
      <w:proofErr w:type="gramStart"/>
      <w:r w:rsidRPr="0038773F">
        <w:t xml:space="preserve">правомочие поставщика газа изменять в одностороннем порядке розничную цену на газ в случае принятия уполномоченным органом по регулированию тарифов на газ для населения акта, устанавливающего (изменяющего) соответствующие цены (тарифы); </w:t>
      </w:r>
      <w:bookmarkStart w:id="12" w:name="P009D"/>
      <w:bookmarkEnd w:id="12"/>
      <w:r w:rsidRPr="0038773F">
        <w:t>меры социальной поддержки по оплате газа, предоставленные в соответствии с законодательством РФ физическим лицам, проживающим в помещении, газоснабжение которого необходимо обеспечить (в случае предоставления таких мер);</w:t>
      </w:r>
      <w:proofErr w:type="gramEnd"/>
      <w:r w:rsidRPr="0038773F">
        <w:t xml:space="preserve"> </w:t>
      </w:r>
      <w:bookmarkStart w:id="13" w:name="P009F"/>
      <w:bookmarkEnd w:id="13"/>
      <w:r w:rsidRPr="0038773F">
        <w:t xml:space="preserve">адрес и способ доставки абоненту счета для оплаты поставленного газа; </w:t>
      </w:r>
      <w:bookmarkStart w:id="14" w:name="P00A1"/>
      <w:bookmarkEnd w:id="14"/>
      <w:r w:rsidRPr="0038773F">
        <w:t xml:space="preserve">права, обязанности и ответственность сторон; </w:t>
      </w:r>
      <w:bookmarkStart w:id="15" w:name="P00A3"/>
      <w:bookmarkEnd w:id="15"/>
      <w:r w:rsidRPr="0038773F">
        <w:t>срок действия договора (п.15</w:t>
      </w:r>
      <w:r w:rsidRPr="0038773F">
        <w:rPr>
          <w:bCs/>
        </w:rPr>
        <w:t xml:space="preserve"> Правил поставки газа</w:t>
      </w:r>
      <w:r w:rsidRPr="0038773F">
        <w:t>).</w:t>
      </w:r>
    </w:p>
    <w:p w:rsidR="0038773F" w:rsidRPr="0038773F" w:rsidRDefault="0038773F" w:rsidP="0038773F">
      <w:pPr>
        <w:pStyle w:val="formattext"/>
        <w:spacing w:before="0" w:beforeAutospacing="0" w:after="0" w:afterAutospacing="0"/>
        <w:ind w:firstLine="480"/>
        <w:jc w:val="both"/>
      </w:pPr>
      <w:r w:rsidRPr="0038773F">
        <w:t>В соответствии с пунктом 16 Правил поставки газа в договоре помимо вышеуказанных сведений, должны быть отражены следующие условия:</w:t>
      </w:r>
    </w:p>
    <w:p w:rsidR="0038773F" w:rsidRPr="0038773F" w:rsidRDefault="0038773F" w:rsidP="0038773F">
      <w:pPr>
        <w:pStyle w:val="formattext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</w:pPr>
      <w:bookmarkStart w:id="16" w:name="P00A7"/>
      <w:bookmarkEnd w:id="16"/>
      <w:r w:rsidRPr="0038773F">
        <w:t>порядок определения объема потребленного газа (по показаниям приборов учета газа или в соответствии с нормативами потребления газа в случае отсутствия приборов учета газа);</w:t>
      </w:r>
    </w:p>
    <w:p w:rsidR="0038773F" w:rsidRPr="0038773F" w:rsidRDefault="0038773F" w:rsidP="0038773F">
      <w:pPr>
        <w:pStyle w:val="formattext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</w:pPr>
      <w:bookmarkStart w:id="17" w:name="P00A9"/>
      <w:bookmarkEnd w:id="17"/>
      <w:r w:rsidRPr="0038773F">
        <w:t>порядок определения размера платы за потребленный газ;</w:t>
      </w:r>
    </w:p>
    <w:p w:rsidR="0038773F" w:rsidRPr="0038773F" w:rsidRDefault="0038773F" w:rsidP="0038773F">
      <w:pPr>
        <w:pStyle w:val="formattext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</w:pPr>
      <w:bookmarkStart w:id="18" w:name="P00AD"/>
      <w:bookmarkEnd w:id="18"/>
      <w:r w:rsidRPr="0038773F">
        <w:t>порядок, срок и форма оплаты потребленного газа;</w:t>
      </w:r>
    </w:p>
    <w:p w:rsidR="0038773F" w:rsidRPr="0038773F" w:rsidRDefault="0038773F" w:rsidP="0038773F">
      <w:pPr>
        <w:pStyle w:val="formattext"/>
        <w:numPr>
          <w:ilvl w:val="0"/>
          <w:numId w:val="14"/>
        </w:numPr>
        <w:tabs>
          <w:tab w:val="left" w:pos="284"/>
        </w:tabs>
        <w:spacing w:before="0" w:beforeAutospacing="0" w:after="0" w:afterAutospacing="0"/>
        <w:ind w:left="0" w:firstLine="0"/>
      </w:pPr>
      <w:bookmarkStart w:id="19" w:name="P00AF"/>
      <w:bookmarkEnd w:id="19"/>
      <w:r w:rsidRPr="0038773F">
        <w:t>периодичность и порядок проведения поставщиком газа проверок технического состояния и показаний прибора учета газа, технического состояния и сохранности пломб на приборе учета газа и на месте, где прибор учета газа присоединен к газопроводу, а также установленного газоиспользующего оборудования.</w:t>
      </w:r>
    </w:p>
    <w:p w:rsidR="0038773F" w:rsidRPr="0038773F" w:rsidRDefault="0038773F" w:rsidP="0038773F">
      <w:pPr>
        <w:pStyle w:val="formattext"/>
        <w:spacing w:before="0" w:beforeAutospacing="0" w:after="0" w:afterAutospacing="0"/>
        <w:ind w:firstLine="708"/>
        <w:jc w:val="both"/>
      </w:pPr>
      <w:proofErr w:type="gramStart"/>
      <w:r w:rsidRPr="0038773F">
        <w:rPr>
          <w:b/>
        </w:rPr>
        <w:t xml:space="preserve">Абонент вправе: </w:t>
      </w:r>
      <w:bookmarkStart w:id="20" w:name="P00BC"/>
      <w:bookmarkEnd w:id="20"/>
      <w:r w:rsidRPr="0038773F">
        <w:t xml:space="preserve">требовать круглосуточной подачи газа надлежащего качества без ограничения его объема, </w:t>
      </w:r>
      <w:bookmarkStart w:id="21" w:name="P00BE"/>
      <w:bookmarkEnd w:id="21"/>
      <w:r w:rsidRPr="0038773F">
        <w:t xml:space="preserve">ставить вопрос о снижении размера платы за поставленный газ в случае неисполнения или ненадлежащего исполнения обязательств поставщиком газа, </w:t>
      </w:r>
      <w:bookmarkStart w:id="22" w:name="P00C0"/>
      <w:bookmarkEnd w:id="22"/>
      <w:r w:rsidRPr="0038773F">
        <w:t>требовать внесения в условия договора изменения в части перехода на порядок определения объема потребленного газа по показаниям приборов учета газа в случае установки таких приборов в помещении, газоснабжение которого необходимо</w:t>
      </w:r>
      <w:proofErr w:type="gramEnd"/>
      <w:r w:rsidRPr="0038773F">
        <w:t xml:space="preserve"> обеспечить (п.20</w:t>
      </w:r>
      <w:r w:rsidRPr="0038773F">
        <w:rPr>
          <w:bCs/>
        </w:rPr>
        <w:t xml:space="preserve"> Правил поставки газа</w:t>
      </w:r>
      <w:r w:rsidRPr="0038773F">
        <w:t>).</w:t>
      </w:r>
    </w:p>
    <w:p w:rsidR="0038773F" w:rsidRPr="0038773F" w:rsidRDefault="0038773F" w:rsidP="0038773F">
      <w:pPr>
        <w:pStyle w:val="formattext"/>
        <w:spacing w:before="0" w:beforeAutospacing="0" w:after="0" w:afterAutospacing="0"/>
        <w:ind w:firstLine="708"/>
      </w:pPr>
      <w:bookmarkStart w:id="23" w:name="P00C2"/>
      <w:bookmarkEnd w:id="23"/>
      <w:r w:rsidRPr="0038773F">
        <w:rPr>
          <w:b/>
        </w:rPr>
        <w:t>Абонент обязан</w:t>
      </w:r>
      <w:r w:rsidRPr="0038773F">
        <w:t xml:space="preserve"> </w:t>
      </w:r>
      <w:bookmarkStart w:id="24" w:name="P00C4"/>
      <w:bookmarkEnd w:id="24"/>
      <w:r w:rsidRPr="0038773F">
        <w:t>оплачивать потребленный газ в установленный срок и в полном объеме, а также сообщать поставщику газа при наличии прибора учета газа сведения о его показаниях (</w:t>
      </w:r>
      <w:proofErr w:type="spellStart"/>
      <w:r w:rsidRPr="0038773F">
        <w:t>пп</w:t>
      </w:r>
      <w:proofErr w:type="gramStart"/>
      <w:r w:rsidRPr="0038773F">
        <w:t>.г</w:t>
      </w:r>
      <w:proofErr w:type="spellEnd"/>
      <w:proofErr w:type="gramEnd"/>
      <w:r w:rsidRPr="0038773F">
        <w:t xml:space="preserve"> п.20, </w:t>
      </w:r>
      <w:proofErr w:type="spellStart"/>
      <w:r w:rsidRPr="0038773F">
        <w:t>пп.а</w:t>
      </w:r>
      <w:proofErr w:type="spellEnd"/>
      <w:r w:rsidRPr="0038773F">
        <w:t xml:space="preserve"> п.21</w:t>
      </w:r>
      <w:r w:rsidRPr="0038773F">
        <w:rPr>
          <w:bCs/>
        </w:rPr>
        <w:t xml:space="preserve"> Правил поставки газа, п.63</w:t>
      </w:r>
      <w:r w:rsidRPr="0038773F">
        <w:rPr>
          <w:shd w:val="clear" w:color="auto" w:fill="FFFFFF"/>
        </w:rPr>
        <w:t xml:space="preserve"> Правила предоставления коммунальных услуг</w:t>
      </w:r>
      <w:r w:rsidRPr="0038773F">
        <w:t>).</w:t>
      </w:r>
    </w:p>
    <w:p w:rsidR="0038773F" w:rsidRPr="0038773F" w:rsidRDefault="0038773F" w:rsidP="0038773F">
      <w:pPr>
        <w:pStyle w:val="formattext"/>
        <w:spacing w:before="0" w:beforeAutospacing="0" w:after="0" w:afterAutospacing="0"/>
        <w:ind w:firstLine="708"/>
        <w:rPr>
          <w:b/>
        </w:rPr>
      </w:pPr>
      <w:bookmarkStart w:id="25" w:name="P00C6"/>
      <w:bookmarkEnd w:id="25"/>
      <w:r w:rsidRPr="0038773F">
        <w:rPr>
          <w:b/>
        </w:rPr>
        <w:t xml:space="preserve">ВАЖНО!!! </w:t>
      </w:r>
      <w:r w:rsidRPr="0038773F">
        <w:t>Согласно п.20</w:t>
      </w:r>
      <w:r w:rsidRPr="0038773F">
        <w:rPr>
          <w:bCs/>
        </w:rPr>
        <w:t xml:space="preserve"> Правил поставки газа:</w:t>
      </w:r>
    </w:p>
    <w:p w:rsidR="0038773F" w:rsidRPr="0038773F" w:rsidRDefault="0038773F" w:rsidP="0038773F">
      <w:pPr>
        <w:pStyle w:val="formattext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/>
        </w:rPr>
      </w:pPr>
      <w:r w:rsidRPr="0038773F">
        <w:t>Необходимо незамедлительно сообщать в аварийно-диспетчерскую службу об авариях, утечках и иных чрезвычайных ситуациях, возникающих при пользовании газом;</w:t>
      </w:r>
    </w:p>
    <w:p w:rsidR="0038773F" w:rsidRPr="0038773F" w:rsidRDefault="0038773F" w:rsidP="0038773F">
      <w:pPr>
        <w:pStyle w:val="formattext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jc w:val="both"/>
      </w:pPr>
      <w:proofErr w:type="gramStart"/>
      <w:r w:rsidRPr="0038773F">
        <w:lastRenderedPageBreak/>
        <w:t>Обеспечивать сохранность приборов учета газа и пломб, использовать газоиспользующее оборудование в соответствии с установленными требованиями по его эксплуатации;</w:t>
      </w:r>
      <w:proofErr w:type="gramEnd"/>
    </w:p>
    <w:p w:rsidR="0038773F" w:rsidRPr="0038773F" w:rsidRDefault="0038773F" w:rsidP="0038773F">
      <w:pPr>
        <w:pStyle w:val="formattext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</w:pPr>
      <w:r w:rsidRPr="0038773F">
        <w:t>уведомлять в 5-дневный срок в письменной форме поставщика газа о фактах изменения количества лиц, постоянно проживающих в жилом помещении граждан, а также о количестве временно проживающих граждан в жилом помещении более месяца;</w:t>
      </w:r>
    </w:p>
    <w:p w:rsidR="0038773F" w:rsidRPr="0038773F" w:rsidRDefault="0038773F" w:rsidP="0038773F">
      <w:pPr>
        <w:pStyle w:val="formattext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jc w:val="both"/>
      </w:pPr>
      <w:r w:rsidRPr="0038773F">
        <w:t>Обеспечивать доступ представителей поставщика газа к приборам учета газа и газоиспользующему оборудованию для проведения проверки;</w:t>
      </w:r>
    </w:p>
    <w:p w:rsidR="0038773F" w:rsidRPr="0038773F" w:rsidRDefault="0038773F" w:rsidP="0038773F">
      <w:pPr>
        <w:pStyle w:val="formattext"/>
        <w:numPr>
          <w:ilvl w:val="0"/>
          <w:numId w:val="15"/>
        </w:numPr>
        <w:tabs>
          <w:tab w:val="left" w:pos="284"/>
        </w:tabs>
        <w:spacing w:before="0" w:beforeAutospacing="0" w:after="0" w:afterAutospacing="0"/>
        <w:jc w:val="both"/>
      </w:pPr>
      <w:r w:rsidRPr="0038773F">
        <w:t>Обеспечивать надлежащее техническое состояние внутридомового и (или) внутриквартирного газового оборудования, своевременно заключать договор о техническом обслуживании и ремонте внутридомового и (или) внутриквартирного газового оборудования.</w:t>
      </w:r>
    </w:p>
    <w:p w:rsidR="0038773F" w:rsidRPr="0038773F" w:rsidRDefault="0038773F" w:rsidP="0038773F">
      <w:pPr>
        <w:pStyle w:val="a8"/>
        <w:spacing w:before="0" w:beforeAutospacing="0" w:after="0" w:afterAutospacing="0"/>
        <w:ind w:firstLine="567"/>
        <w:jc w:val="both"/>
        <w:rPr>
          <w:b/>
          <w:i/>
        </w:rPr>
      </w:pPr>
      <w:r w:rsidRPr="0038773F">
        <w:rPr>
          <w:b/>
          <w:i/>
          <w:color w:val="000000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38773F">
        <w:rPr>
          <w:b/>
          <w:i/>
        </w:rPr>
        <w:t xml:space="preserve">для потребителей </w:t>
      </w:r>
      <w:proofErr w:type="spellStart"/>
      <w:r w:rsidRPr="0038773F">
        <w:rPr>
          <w:b/>
          <w:i/>
          <w:color w:val="000000"/>
        </w:rPr>
        <w:t>Орского</w:t>
      </w:r>
      <w:proofErr w:type="spellEnd"/>
      <w:r w:rsidRPr="0038773F">
        <w:rPr>
          <w:b/>
          <w:i/>
          <w:color w:val="000000"/>
        </w:rPr>
        <w:t xml:space="preserve"> филиала </w:t>
      </w:r>
      <w:r w:rsidRPr="0038773F">
        <w:rPr>
          <w:b/>
          <w:i/>
        </w:rPr>
        <w:t>ФБУЗ</w:t>
      </w:r>
      <w:r w:rsidRPr="0038773F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Pr="0038773F">
        <w:rPr>
          <w:b/>
          <w:i/>
        </w:rPr>
        <w:t xml:space="preserve">по адресу: </w:t>
      </w:r>
      <w:proofErr w:type="gramStart"/>
      <w:r w:rsidRPr="0038773F">
        <w:rPr>
          <w:b/>
          <w:i/>
        </w:rPr>
        <w:t>г</w:t>
      </w:r>
      <w:proofErr w:type="gramEnd"/>
      <w:r w:rsidRPr="0038773F">
        <w:rPr>
          <w:b/>
          <w:i/>
        </w:rPr>
        <w:t xml:space="preserve">. Орск, пер. </w:t>
      </w:r>
      <w:proofErr w:type="spellStart"/>
      <w:r w:rsidRPr="0038773F">
        <w:rPr>
          <w:b/>
          <w:i/>
        </w:rPr>
        <w:t>Нежинский</w:t>
      </w:r>
      <w:proofErr w:type="spellEnd"/>
      <w:r w:rsidRPr="0038773F">
        <w:rPr>
          <w:b/>
          <w:i/>
        </w:rPr>
        <w:t xml:space="preserve">, 3а, кабинет № 7 или по телефону (3537) 26-91-08. </w:t>
      </w:r>
    </w:p>
    <w:p w:rsidR="0038773F" w:rsidRPr="0038773F" w:rsidRDefault="0038773F" w:rsidP="0038773F">
      <w:pPr>
        <w:pStyle w:val="a8"/>
        <w:spacing w:before="0" w:beforeAutospacing="0" w:after="0" w:afterAutospacing="0"/>
        <w:ind w:firstLine="567"/>
        <w:jc w:val="both"/>
      </w:pPr>
      <w:r w:rsidRPr="0038773F">
        <w:t xml:space="preserve">Кроме того на базе социальной сети ВКОНТАКТЕ зарегистрировано общественное сообщество </w:t>
      </w:r>
      <w:r w:rsidRPr="0038773F">
        <w:rPr>
          <w:b/>
          <w:i/>
        </w:rPr>
        <w:t>«Консультационный центр для потребителей. Консультируем, информируем, помогаем!»</w:t>
      </w:r>
      <w:r w:rsidRPr="0038773F">
        <w:t xml:space="preserve"> </w:t>
      </w:r>
      <w:hyperlink r:id="rId7" w:history="1">
        <w:r w:rsidRPr="0038773F">
          <w:rPr>
            <w:rStyle w:val="a5"/>
          </w:rPr>
          <w:t>https://vk.com/public155784104</w:t>
        </w:r>
      </w:hyperlink>
    </w:p>
    <w:p w:rsidR="0038773F" w:rsidRPr="0038773F" w:rsidRDefault="0038773F" w:rsidP="0038773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877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38773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38773F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</w:t>
      </w:r>
    </w:p>
    <w:p w:rsidR="0038773F" w:rsidRPr="0038773F" w:rsidRDefault="0038773F" w:rsidP="0038773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8773F" w:rsidRPr="0038773F" w:rsidRDefault="0038773F" w:rsidP="0038773F">
      <w:pPr>
        <w:jc w:val="center"/>
        <w:rPr>
          <w:sz w:val="24"/>
          <w:szCs w:val="24"/>
        </w:rPr>
      </w:pPr>
      <w:r w:rsidRPr="0038773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38773F" w:rsidRPr="0038773F" w:rsidRDefault="0038773F" w:rsidP="0038773F">
      <w:pPr>
        <w:pStyle w:val="formattext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A634E" w:rsidRPr="008525BB" w:rsidRDefault="002A634E" w:rsidP="008525BB">
      <w:pPr>
        <w:ind w:firstLine="708"/>
        <w:rPr>
          <w:rFonts w:ascii="Times New Roman" w:hAnsi="Times New Roman" w:cs="Times New Roman"/>
        </w:rPr>
      </w:pPr>
      <w:r w:rsidRPr="0038773F">
        <w:rPr>
          <w:rFonts w:ascii="Times New Roman" w:hAnsi="Times New Roman" w:cs="Times New Roman"/>
          <w:i/>
          <w:iCs/>
          <w:sz w:val="24"/>
          <w:szCs w:val="24"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</w:t>
      </w:r>
      <w:r w:rsidRPr="008525BB">
        <w:rPr>
          <w:rFonts w:ascii="Times New Roman" w:hAnsi="Times New Roman" w:cs="Times New Roman"/>
          <w:i/>
          <w:iCs/>
        </w:rPr>
        <w:t>.</w:t>
      </w:r>
    </w:p>
    <w:sectPr w:rsidR="002A634E" w:rsidRPr="008525BB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40FA8"/>
    <w:multiLevelType w:val="hybridMultilevel"/>
    <w:tmpl w:val="A7ACF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111D1"/>
    <w:multiLevelType w:val="hybridMultilevel"/>
    <w:tmpl w:val="7CF69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8F3613"/>
    <w:multiLevelType w:val="hybridMultilevel"/>
    <w:tmpl w:val="8960A854"/>
    <w:lvl w:ilvl="0" w:tplc="0419000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1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9"/>
  </w:num>
  <w:num w:numId="5">
    <w:abstractNumId w:val="4"/>
  </w:num>
  <w:num w:numId="6">
    <w:abstractNumId w:val="12"/>
  </w:num>
  <w:num w:numId="7">
    <w:abstractNumId w:val="2"/>
  </w:num>
  <w:num w:numId="8">
    <w:abstractNumId w:val="0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6A1D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1C25"/>
    <w:rsid w:val="002A2364"/>
    <w:rsid w:val="002A41C4"/>
    <w:rsid w:val="002A45E3"/>
    <w:rsid w:val="002A4B88"/>
    <w:rsid w:val="002A4F65"/>
    <w:rsid w:val="002A57C0"/>
    <w:rsid w:val="002A5F91"/>
    <w:rsid w:val="002A634E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8773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EDE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2B7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3903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DEE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22F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353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25BB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C74F9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55F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0E5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5104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D7FC2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44F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769"/>
    <w:rsid w:val="00D22A10"/>
    <w:rsid w:val="00D23100"/>
    <w:rsid w:val="00D23CDF"/>
    <w:rsid w:val="00D251CA"/>
    <w:rsid w:val="00D26F25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A52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25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757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2A1C25"/>
  </w:style>
  <w:style w:type="paragraph" w:customStyle="1" w:styleId="article-renderblock">
    <w:name w:val="article-render__block"/>
    <w:basedOn w:val="a"/>
    <w:rsid w:val="002A1C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25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omment">
    <w:name w:val="comment"/>
    <w:basedOn w:val="a0"/>
    <w:rsid w:val="008525BB"/>
  </w:style>
  <w:style w:type="character" w:customStyle="1" w:styleId="apple-converted-space">
    <w:name w:val="apple-converted-space"/>
    <w:basedOn w:val="a0"/>
    <w:rsid w:val="00852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public1557841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2020-08-19T10:44:00Z</cp:lastPrinted>
  <dcterms:created xsi:type="dcterms:W3CDTF">2020-08-19T10:52:00Z</dcterms:created>
  <dcterms:modified xsi:type="dcterms:W3CDTF">2020-08-19T10:52:00Z</dcterms:modified>
</cp:coreProperties>
</file>