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C6" w:rsidRPr="00FE172E" w:rsidRDefault="005802C6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Pr="00C43A99" w:rsidRDefault="00163F5A" w:rsidP="00144451">
      <w:pPr>
        <w:rPr>
          <w:sz w:val="28"/>
          <w:szCs w:val="28"/>
          <w:u w:val="single"/>
        </w:rPr>
      </w:pPr>
      <w:r w:rsidRPr="00163F5A">
        <w:rPr>
          <w:sz w:val="28"/>
          <w:szCs w:val="28"/>
          <w:u w:val="single"/>
        </w:rPr>
        <w:t>01.09.2020</w:t>
      </w:r>
      <w:r w:rsidR="00D2551B" w:rsidRPr="008B5BE5">
        <w:rPr>
          <w:sz w:val="28"/>
          <w:szCs w:val="28"/>
        </w:rPr>
        <w:t>г. Новотроицк</w:t>
      </w:r>
      <w:r w:rsidR="00D2551B" w:rsidRPr="00973BE3">
        <w:rPr>
          <w:sz w:val="26"/>
          <w:szCs w:val="26"/>
        </w:rPr>
        <w:tab/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3D2AE7">
        <w:rPr>
          <w:sz w:val="28"/>
          <w:szCs w:val="28"/>
        </w:rPr>
        <w:tab/>
      </w:r>
      <w:r w:rsidR="003D2AE7">
        <w:rPr>
          <w:sz w:val="28"/>
          <w:szCs w:val="28"/>
        </w:rPr>
        <w:tab/>
      </w:r>
      <w:r w:rsidR="003D2AE7">
        <w:rPr>
          <w:sz w:val="28"/>
          <w:szCs w:val="28"/>
        </w:rPr>
        <w:tab/>
      </w:r>
      <w:r w:rsidR="003D2AE7">
        <w:rPr>
          <w:sz w:val="28"/>
          <w:szCs w:val="28"/>
        </w:rPr>
        <w:tab/>
      </w:r>
      <w:r w:rsidR="004358F5" w:rsidRPr="005841AD">
        <w:rPr>
          <w:sz w:val="28"/>
          <w:szCs w:val="28"/>
        </w:rPr>
        <w:t>№</w:t>
      </w:r>
      <w:bookmarkStart w:id="0" w:name="_GoBack"/>
      <w:r w:rsidRPr="00163F5A">
        <w:rPr>
          <w:sz w:val="28"/>
          <w:szCs w:val="28"/>
          <w:u w:val="single"/>
        </w:rPr>
        <w:t>1235-п</w:t>
      </w:r>
      <w:bookmarkEnd w:id="0"/>
    </w:p>
    <w:p w:rsidR="00B44F85" w:rsidRDefault="00B44F85" w:rsidP="00704A3D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B44F85" w:rsidRDefault="00B44F85" w:rsidP="00704A3D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704A3D" w:rsidRPr="00973BE3" w:rsidRDefault="00704A3D" w:rsidP="00704A3D">
      <w:pPr>
        <w:pStyle w:val="21"/>
        <w:spacing w:after="0" w:line="240" w:lineRule="auto"/>
        <w:jc w:val="center"/>
        <w:rPr>
          <w:sz w:val="27"/>
          <w:szCs w:val="27"/>
        </w:rPr>
      </w:pPr>
      <w:r w:rsidRPr="00973BE3">
        <w:rPr>
          <w:sz w:val="27"/>
          <w:szCs w:val="27"/>
        </w:rPr>
        <w:t xml:space="preserve">О внесении изменений в постановление администрации муниципального образования город Новотроицк от 10.10.2017 № 1681-п </w:t>
      </w:r>
    </w:p>
    <w:p w:rsidR="00704A3D" w:rsidRPr="00973BE3" w:rsidRDefault="00704A3D" w:rsidP="00704A3D">
      <w:pPr>
        <w:pStyle w:val="21"/>
        <w:spacing w:after="0" w:line="240" w:lineRule="auto"/>
        <w:jc w:val="center"/>
        <w:rPr>
          <w:sz w:val="27"/>
          <w:szCs w:val="27"/>
        </w:rPr>
      </w:pPr>
      <w:r w:rsidRPr="00973BE3">
        <w:rPr>
          <w:sz w:val="27"/>
          <w:szCs w:val="27"/>
        </w:rPr>
        <w:t>«О создании резерва материальных ресурсов для ликвидации чрезвычайных ситуаций природного и техногенного характера»</w:t>
      </w:r>
    </w:p>
    <w:p w:rsidR="00543197" w:rsidRPr="00973BE3" w:rsidRDefault="00543197" w:rsidP="00815E02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color w:val="000000"/>
          <w:spacing w:val="-9"/>
          <w:sz w:val="27"/>
          <w:szCs w:val="27"/>
        </w:rPr>
      </w:pPr>
    </w:p>
    <w:p w:rsidR="00543197" w:rsidRPr="00973BE3" w:rsidRDefault="00543197" w:rsidP="00676CF8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F81F1B" w:rsidRPr="00973BE3" w:rsidRDefault="00F81F1B" w:rsidP="00676CF8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973BE3">
        <w:rPr>
          <w:rFonts w:ascii="Times New Roman" w:hAnsi="Times New Roman" w:cs="Times New Roman"/>
          <w:b w:val="0"/>
          <w:sz w:val="27"/>
          <w:szCs w:val="27"/>
        </w:rPr>
        <w:t>В соответствии с Федеральным законом  от 06.10.2003 № 131-ФЗ «Об общих принципах организации местного самоуправления в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F81F1B" w:rsidRPr="00973BE3" w:rsidRDefault="00F81F1B" w:rsidP="00F81F1B">
      <w:pPr>
        <w:pStyle w:val="21"/>
        <w:tabs>
          <w:tab w:val="left" w:pos="709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973BE3">
        <w:rPr>
          <w:sz w:val="27"/>
          <w:szCs w:val="27"/>
        </w:rPr>
        <w:t>1. Внести в постановление администрации муниципального образования город Новотроицк  от 10.10.2017  № 1681-п  «О создании резерва материальных ресурсов для ликвидации чрезвычайных ситуаций природного и техногенного характера» (далее - постановление)  следующее изменение:</w:t>
      </w:r>
    </w:p>
    <w:p w:rsidR="00A43579" w:rsidRPr="00973BE3" w:rsidRDefault="00F81F1B" w:rsidP="00611956">
      <w:pPr>
        <w:pStyle w:val="af"/>
        <w:tabs>
          <w:tab w:val="left" w:pos="709"/>
          <w:tab w:val="left" w:pos="2410"/>
          <w:tab w:val="left" w:pos="9072"/>
        </w:tabs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73BE3">
        <w:rPr>
          <w:sz w:val="27"/>
          <w:szCs w:val="27"/>
        </w:rPr>
        <w:t>1.1.</w:t>
      </w:r>
      <w:r w:rsidR="00980A41">
        <w:rPr>
          <w:sz w:val="27"/>
          <w:szCs w:val="27"/>
        </w:rPr>
        <w:t>Пункт</w:t>
      </w:r>
      <w:r w:rsidR="00A43579" w:rsidRPr="00973BE3">
        <w:rPr>
          <w:sz w:val="27"/>
          <w:szCs w:val="27"/>
          <w:lang w:val="en-US"/>
        </w:rPr>
        <w:t>IV</w:t>
      </w:r>
      <w:r w:rsidR="004265A4" w:rsidRPr="00973BE3">
        <w:rPr>
          <w:sz w:val="27"/>
          <w:szCs w:val="27"/>
        </w:rPr>
        <w:t>.</w:t>
      </w:r>
      <w:r w:rsidR="00A43579" w:rsidRPr="00973BE3">
        <w:rPr>
          <w:sz w:val="27"/>
          <w:szCs w:val="27"/>
        </w:rPr>
        <w:t xml:space="preserve"> «Горюче-смазочные материалы»</w:t>
      </w:r>
      <w:r w:rsidR="004265A4" w:rsidRPr="00973BE3">
        <w:rPr>
          <w:sz w:val="27"/>
          <w:szCs w:val="27"/>
        </w:rPr>
        <w:t xml:space="preserve"> приложения № 2к постановлению </w:t>
      </w:r>
      <w:r w:rsidR="00A43579" w:rsidRPr="00973BE3">
        <w:rPr>
          <w:sz w:val="27"/>
          <w:szCs w:val="27"/>
        </w:rPr>
        <w:t>изложить в следующей редакции:</w:t>
      </w:r>
    </w:p>
    <w:p w:rsidR="00F720C7" w:rsidRPr="00973BE3" w:rsidRDefault="00F720C7" w:rsidP="00AE396A">
      <w:pPr>
        <w:pStyle w:val="21"/>
        <w:tabs>
          <w:tab w:val="left" w:pos="709"/>
          <w:tab w:val="left" w:pos="1276"/>
        </w:tabs>
        <w:spacing w:after="0" w:line="240" w:lineRule="auto"/>
        <w:jc w:val="both"/>
        <w:rPr>
          <w:sz w:val="27"/>
          <w:szCs w:val="27"/>
        </w:rPr>
      </w:pPr>
      <w:r w:rsidRPr="00973BE3">
        <w:rPr>
          <w:sz w:val="27"/>
          <w:szCs w:val="27"/>
        </w:rPr>
        <w:t>«</w:t>
      </w:r>
      <w:r w:rsidRPr="00973BE3">
        <w:rPr>
          <w:sz w:val="27"/>
          <w:szCs w:val="27"/>
          <w:lang w:val="en-US"/>
        </w:rPr>
        <w:t>IV</w:t>
      </w:r>
      <w:r w:rsidRPr="00973BE3">
        <w:rPr>
          <w:sz w:val="27"/>
          <w:szCs w:val="27"/>
        </w:rPr>
        <w:t>. «Горюче-смазочные материалы»</w:t>
      </w:r>
    </w:p>
    <w:tbl>
      <w:tblPr>
        <w:tblpPr w:leftFromText="180" w:rightFromText="180" w:vertAnchor="text" w:horzAnchor="page" w:tblpX="2588" w:tblpY="28"/>
        <w:tblW w:w="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552"/>
        <w:gridCol w:w="708"/>
        <w:gridCol w:w="567"/>
        <w:gridCol w:w="567"/>
      </w:tblGrid>
      <w:tr w:rsidR="00176445" w:rsidRPr="00973BE3" w:rsidTr="0058223C">
        <w:trPr>
          <w:trHeight w:val="430"/>
        </w:trPr>
        <w:tc>
          <w:tcPr>
            <w:tcW w:w="709" w:type="dxa"/>
          </w:tcPr>
          <w:p w:rsidR="00176445" w:rsidRPr="00973BE3" w:rsidRDefault="00176445" w:rsidP="0058223C">
            <w:pPr>
              <w:ind w:left="-709" w:right="33"/>
              <w:rPr>
                <w:sz w:val="27"/>
                <w:szCs w:val="27"/>
              </w:rPr>
            </w:pPr>
            <w:r w:rsidRPr="00973BE3">
              <w:rPr>
                <w:sz w:val="27"/>
                <w:szCs w:val="27"/>
              </w:rPr>
              <w:t>4.1     4.1.</w:t>
            </w:r>
          </w:p>
        </w:tc>
        <w:tc>
          <w:tcPr>
            <w:tcW w:w="2552" w:type="dxa"/>
          </w:tcPr>
          <w:p w:rsidR="00176445" w:rsidRPr="00973BE3" w:rsidRDefault="00176445" w:rsidP="0058223C">
            <w:pPr>
              <w:pStyle w:val="formattext"/>
              <w:spacing w:before="0" w:beforeAutospacing="0" w:after="0" w:afterAutospacing="0" w:line="265" w:lineRule="atLeast"/>
              <w:textAlignment w:val="baseline"/>
              <w:rPr>
                <w:color w:val="2D2D2D"/>
                <w:sz w:val="27"/>
                <w:szCs w:val="27"/>
              </w:rPr>
            </w:pPr>
            <w:r w:rsidRPr="00973BE3">
              <w:rPr>
                <w:color w:val="2D2D2D"/>
                <w:sz w:val="27"/>
                <w:szCs w:val="27"/>
              </w:rPr>
              <w:t>Бензин АИ-92</w:t>
            </w:r>
          </w:p>
        </w:tc>
        <w:tc>
          <w:tcPr>
            <w:tcW w:w="708" w:type="dxa"/>
          </w:tcPr>
          <w:p w:rsidR="00176445" w:rsidRPr="00973BE3" w:rsidRDefault="00176445" w:rsidP="0058223C">
            <w:pPr>
              <w:pStyle w:val="formattext"/>
              <w:spacing w:before="0" w:beforeAutospacing="0" w:after="0" w:afterAutospacing="0" w:line="265" w:lineRule="atLeast"/>
              <w:jc w:val="center"/>
              <w:textAlignment w:val="baseline"/>
              <w:rPr>
                <w:color w:val="2D2D2D"/>
                <w:sz w:val="27"/>
                <w:szCs w:val="27"/>
              </w:rPr>
            </w:pPr>
            <w:r w:rsidRPr="00973BE3">
              <w:rPr>
                <w:color w:val="2D2D2D"/>
                <w:sz w:val="27"/>
                <w:szCs w:val="27"/>
              </w:rPr>
              <w:t xml:space="preserve">т </w:t>
            </w:r>
          </w:p>
        </w:tc>
        <w:tc>
          <w:tcPr>
            <w:tcW w:w="567" w:type="dxa"/>
          </w:tcPr>
          <w:p w:rsidR="00176445" w:rsidRPr="00973BE3" w:rsidRDefault="00176445" w:rsidP="0058223C">
            <w:pPr>
              <w:jc w:val="center"/>
              <w:rPr>
                <w:sz w:val="27"/>
                <w:szCs w:val="27"/>
              </w:rPr>
            </w:pPr>
            <w:r w:rsidRPr="00973BE3">
              <w:rPr>
                <w:sz w:val="27"/>
                <w:szCs w:val="27"/>
              </w:rPr>
              <w:t>-</w:t>
            </w:r>
          </w:p>
        </w:tc>
        <w:tc>
          <w:tcPr>
            <w:tcW w:w="567" w:type="dxa"/>
          </w:tcPr>
          <w:p w:rsidR="00176445" w:rsidRPr="00973BE3" w:rsidRDefault="00176445" w:rsidP="0058223C">
            <w:pPr>
              <w:pStyle w:val="formattext"/>
              <w:spacing w:before="0" w:beforeAutospacing="0" w:after="0" w:afterAutospacing="0" w:line="265" w:lineRule="atLeast"/>
              <w:jc w:val="center"/>
              <w:textAlignment w:val="baseline"/>
              <w:rPr>
                <w:color w:val="2D2D2D"/>
                <w:sz w:val="27"/>
                <w:szCs w:val="27"/>
              </w:rPr>
            </w:pPr>
            <w:r w:rsidRPr="00973BE3">
              <w:rPr>
                <w:color w:val="2D2D2D"/>
                <w:sz w:val="27"/>
                <w:szCs w:val="27"/>
              </w:rPr>
              <w:t>16</w:t>
            </w:r>
          </w:p>
        </w:tc>
      </w:tr>
      <w:tr w:rsidR="00176445" w:rsidRPr="00973BE3" w:rsidTr="0058223C">
        <w:trPr>
          <w:trHeight w:val="429"/>
        </w:trPr>
        <w:tc>
          <w:tcPr>
            <w:tcW w:w="709" w:type="dxa"/>
          </w:tcPr>
          <w:p w:rsidR="00176445" w:rsidRPr="00973BE3" w:rsidRDefault="00176445" w:rsidP="0058223C">
            <w:pPr>
              <w:ind w:left="-142"/>
              <w:rPr>
                <w:sz w:val="27"/>
                <w:szCs w:val="27"/>
              </w:rPr>
            </w:pPr>
            <w:r w:rsidRPr="00973BE3">
              <w:rPr>
                <w:sz w:val="27"/>
                <w:szCs w:val="27"/>
              </w:rPr>
              <w:t xml:space="preserve">  4.2.</w:t>
            </w:r>
          </w:p>
        </w:tc>
        <w:tc>
          <w:tcPr>
            <w:tcW w:w="2552" w:type="dxa"/>
          </w:tcPr>
          <w:p w:rsidR="00176445" w:rsidRPr="00973BE3" w:rsidRDefault="00176445" w:rsidP="0058223C">
            <w:pPr>
              <w:pStyle w:val="formattext"/>
              <w:spacing w:before="0" w:beforeAutospacing="0" w:after="0" w:afterAutospacing="0" w:line="265" w:lineRule="atLeast"/>
              <w:textAlignment w:val="baseline"/>
              <w:rPr>
                <w:color w:val="2D2D2D"/>
                <w:sz w:val="27"/>
                <w:szCs w:val="27"/>
              </w:rPr>
            </w:pPr>
            <w:r w:rsidRPr="00973BE3">
              <w:rPr>
                <w:color w:val="2D2D2D"/>
                <w:sz w:val="27"/>
                <w:szCs w:val="27"/>
              </w:rPr>
              <w:t xml:space="preserve">Дизельное топливо </w:t>
            </w:r>
          </w:p>
        </w:tc>
        <w:tc>
          <w:tcPr>
            <w:tcW w:w="708" w:type="dxa"/>
          </w:tcPr>
          <w:p w:rsidR="00176445" w:rsidRPr="00973BE3" w:rsidRDefault="00176445" w:rsidP="0058223C">
            <w:pPr>
              <w:pStyle w:val="formattext"/>
              <w:spacing w:before="0" w:beforeAutospacing="0" w:after="0" w:afterAutospacing="0" w:line="265" w:lineRule="atLeast"/>
              <w:jc w:val="center"/>
              <w:textAlignment w:val="baseline"/>
              <w:rPr>
                <w:color w:val="2D2D2D"/>
                <w:sz w:val="27"/>
                <w:szCs w:val="27"/>
              </w:rPr>
            </w:pPr>
            <w:r w:rsidRPr="00973BE3">
              <w:rPr>
                <w:color w:val="2D2D2D"/>
                <w:sz w:val="27"/>
                <w:szCs w:val="27"/>
              </w:rPr>
              <w:t>т</w:t>
            </w:r>
          </w:p>
        </w:tc>
        <w:tc>
          <w:tcPr>
            <w:tcW w:w="567" w:type="dxa"/>
          </w:tcPr>
          <w:p w:rsidR="00176445" w:rsidRPr="00973BE3" w:rsidRDefault="00176445" w:rsidP="0058223C">
            <w:pPr>
              <w:jc w:val="center"/>
              <w:rPr>
                <w:sz w:val="27"/>
                <w:szCs w:val="27"/>
              </w:rPr>
            </w:pPr>
            <w:r w:rsidRPr="00973BE3">
              <w:rPr>
                <w:sz w:val="27"/>
                <w:szCs w:val="27"/>
              </w:rPr>
              <w:t>-</w:t>
            </w:r>
          </w:p>
        </w:tc>
        <w:tc>
          <w:tcPr>
            <w:tcW w:w="567" w:type="dxa"/>
          </w:tcPr>
          <w:p w:rsidR="00176445" w:rsidRPr="00973BE3" w:rsidRDefault="00176445" w:rsidP="0058223C">
            <w:pPr>
              <w:pStyle w:val="formattext"/>
              <w:spacing w:before="0" w:beforeAutospacing="0" w:after="0" w:afterAutospacing="0" w:line="265" w:lineRule="atLeast"/>
              <w:jc w:val="center"/>
              <w:textAlignment w:val="baseline"/>
              <w:rPr>
                <w:color w:val="2D2D2D"/>
                <w:sz w:val="27"/>
                <w:szCs w:val="27"/>
              </w:rPr>
            </w:pPr>
            <w:r w:rsidRPr="00973BE3">
              <w:rPr>
                <w:color w:val="2D2D2D"/>
                <w:sz w:val="27"/>
                <w:szCs w:val="27"/>
              </w:rPr>
              <w:t>8</w:t>
            </w:r>
          </w:p>
        </w:tc>
      </w:tr>
    </w:tbl>
    <w:p w:rsidR="00A43579" w:rsidRPr="00973BE3" w:rsidRDefault="00A43579" w:rsidP="003A050D">
      <w:pPr>
        <w:pStyle w:val="21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sz w:val="27"/>
          <w:szCs w:val="27"/>
        </w:rPr>
      </w:pPr>
    </w:p>
    <w:p w:rsidR="0061360E" w:rsidRDefault="0058223C" w:rsidP="00FD3D8E">
      <w:pPr>
        <w:pStyle w:val="21"/>
        <w:tabs>
          <w:tab w:val="left" w:pos="709"/>
          <w:tab w:val="left" w:pos="1276"/>
          <w:tab w:val="left" w:pos="5954"/>
          <w:tab w:val="left" w:pos="7797"/>
        </w:tabs>
        <w:spacing w:after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A43579" w:rsidRPr="00973BE3" w:rsidRDefault="00A43579" w:rsidP="00FD3D8E">
      <w:pPr>
        <w:pStyle w:val="21"/>
        <w:tabs>
          <w:tab w:val="left" w:pos="709"/>
          <w:tab w:val="left" w:pos="1276"/>
          <w:tab w:val="left" w:pos="5954"/>
          <w:tab w:val="left" w:pos="7797"/>
        </w:tabs>
        <w:spacing w:after="0" w:line="240" w:lineRule="auto"/>
        <w:jc w:val="both"/>
        <w:rPr>
          <w:sz w:val="27"/>
          <w:szCs w:val="27"/>
        </w:rPr>
      </w:pPr>
      <w:r w:rsidRPr="00973BE3">
        <w:rPr>
          <w:sz w:val="27"/>
          <w:szCs w:val="27"/>
        </w:rPr>
        <w:t>»</w:t>
      </w:r>
      <w:r w:rsidR="00E27D19" w:rsidRPr="00973BE3">
        <w:rPr>
          <w:sz w:val="27"/>
          <w:szCs w:val="27"/>
        </w:rPr>
        <w:t xml:space="preserve">. </w:t>
      </w:r>
    </w:p>
    <w:p w:rsidR="00F81F1B" w:rsidRPr="00973BE3" w:rsidRDefault="00F81F1B" w:rsidP="00A4552E">
      <w:pPr>
        <w:shd w:val="clear" w:color="auto" w:fill="FFFFFF"/>
        <w:tabs>
          <w:tab w:val="left" w:pos="709"/>
          <w:tab w:val="left" w:pos="851"/>
        </w:tabs>
        <w:spacing w:line="322" w:lineRule="exact"/>
        <w:ind w:firstLine="709"/>
        <w:jc w:val="both"/>
        <w:rPr>
          <w:sz w:val="27"/>
          <w:szCs w:val="27"/>
        </w:rPr>
      </w:pPr>
      <w:r w:rsidRPr="00973BE3">
        <w:rPr>
          <w:sz w:val="27"/>
          <w:szCs w:val="27"/>
        </w:rPr>
        <w:t>2. Отделу по связям с общественностью администрации муниципального образования город Новотроицк (</w:t>
      </w:r>
      <w:r w:rsidR="00192AB2" w:rsidRPr="00973BE3">
        <w:rPr>
          <w:sz w:val="27"/>
          <w:szCs w:val="27"/>
        </w:rPr>
        <w:t>Терещенко И.Ф.</w:t>
      </w:r>
      <w:r w:rsidRPr="00973BE3">
        <w:rPr>
          <w:sz w:val="27"/>
          <w:szCs w:val="27"/>
        </w:rPr>
        <w:t>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 образования город Новотроицк.</w:t>
      </w:r>
    </w:p>
    <w:p w:rsidR="00F81F1B" w:rsidRPr="00973BE3" w:rsidRDefault="00F81F1B" w:rsidP="00F81F1B">
      <w:pPr>
        <w:shd w:val="clear" w:color="auto" w:fill="FFFFFF"/>
        <w:tabs>
          <w:tab w:val="left" w:pos="7797"/>
        </w:tabs>
        <w:spacing w:line="322" w:lineRule="exact"/>
        <w:ind w:firstLine="709"/>
        <w:jc w:val="both"/>
        <w:rPr>
          <w:sz w:val="27"/>
          <w:szCs w:val="27"/>
        </w:rPr>
      </w:pPr>
      <w:r w:rsidRPr="00973BE3">
        <w:rPr>
          <w:sz w:val="27"/>
          <w:szCs w:val="27"/>
        </w:rPr>
        <w:t xml:space="preserve">3. </w:t>
      </w:r>
      <w:proofErr w:type="gramStart"/>
      <w:r w:rsidRPr="00973BE3">
        <w:rPr>
          <w:sz w:val="27"/>
          <w:szCs w:val="27"/>
        </w:rPr>
        <w:t>Контроль за</w:t>
      </w:r>
      <w:proofErr w:type="gramEnd"/>
      <w:r w:rsidRPr="00973BE3">
        <w:rPr>
          <w:sz w:val="27"/>
          <w:szCs w:val="27"/>
        </w:rPr>
        <w:t xml:space="preserve"> исполнением данного постановления  оставляю за собой.</w:t>
      </w:r>
    </w:p>
    <w:p w:rsidR="00F81F1B" w:rsidRPr="00973BE3" w:rsidRDefault="00176445" w:rsidP="00F81F1B">
      <w:pPr>
        <w:pStyle w:val="2"/>
        <w:tabs>
          <w:tab w:val="left" w:pos="426"/>
          <w:tab w:val="left" w:pos="709"/>
          <w:tab w:val="left" w:pos="993"/>
          <w:tab w:val="left" w:pos="1276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253"/>
          <w:tab w:val="left" w:pos="4536"/>
          <w:tab w:val="left" w:pos="4678"/>
        </w:tabs>
        <w:spacing w:after="0" w:line="240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</w:t>
      </w:r>
      <w:r w:rsidR="00F81F1B" w:rsidRPr="00973BE3">
        <w:rPr>
          <w:sz w:val="27"/>
          <w:szCs w:val="27"/>
        </w:rPr>
        <w:t xml:space="preserve">Постановление  вступает       в     силу    после     его  официального     опубликования </w:t>
      </w:r>
      <w:r w:rsidR="00F81F1B" w:rsidRPr="00973BE3">
        <w:rPr>
          <w:sz w:val="27"/>
          <w:szCs w:val="27"/>
        </w:rPr>
        <w:tab/>
        <w:t xml:space="preserve">в </w:t>
      </w:r>
      <w:r w:rsidR="00F81F1B" w:rsidRPr="00973BE3">
        <w:rPr>
          <w:sz w:val="27"/>
          <w:szCs w:val="27"/>
        </w:rPr>
        <w:tab/>
        <w:t xml:space="preserve">газете </w:t>
      </w:r>
      <w:r w:rsidR="00F81F1B" w:rsidRPr="00973BE3">
        <w:rPr>
          <w:sz w:val="27"/>
          <w:szCs w:val="27"/>
        </w:rPr>
        <w:tab/>
        <w:t xml:space="preserve">«Гвардеец  </w:t>
      </w:r>
      <w:r w:rsidR="00F81F1B" w:rsidRPr="00973BE3">
        <w:rPr>
          <w:sz w:val="27"/>
          <w:szCs w:val="27"/>
        </w:rPr>
        <w:tab/>
        <w:t>труда».</w:t>
      </w:r>
      <w:r w:rsidR="00F81F1B" w:rsidRPr="00973BE3">
        <w:rPr>
          <w:sz w:val="27"/>
          <w:szCs w:val="27"/>
        </w:rPr>
        <w:br/>
      </w:r>
    </w:p>
    <w:p w:rsidR="00C868EF" w:rsidRDefault="00C868EF" w:rsidP="00F81F1B">
      <w:pPr>
        <w:tabs>
          <w:tab w:val="left" w:pos="0"/>
          <w:tab w:val="left" w:pos="6135"/>
        </w:tabs>
        <w:rPr>
          <w:sz w:val="27"/>
          <w:szCs w:val="27"/>
        </w:rPr>
      </w:pPr>
    </w:p>
    <w:p w:rsidR="00F81F1B" w:rsidRPr="00973BE3" w:rsidRDefault="00F81F1B" w:rsidP="00F81F1B">
      <w:pPr>
        <w:tabs>
          <w:tab w:val="left" w:pos="0"/>
          <w:tab w:val="left" w:pos="6135"/>
        </w:tabs>
        <w:rPr>
          <w:sz w:val="27"/>
          <w:szCs w:val="27"/>
        </w:rPr>
      </w:pPr>
      <w:r w:rsidRPr="00973BE3">
        <w:rPr>
          <w:sz w:val="27"/>
          <w:szCs w:val="27"/>
        </w:rPr>
        <w:t xml:space="preserve">Глава  муниципального образования </w:t>
      </w:r>
    </w:p>
    <w:p w:rsidR="00F81F1B" w:rsidRPr="00973BE3" w:rsidRDefault="00F81F1B" w:rsidP="00F81F1B">
      <w:pPr>
        <w:tabs>
          <w:tab w:val="left" w:pos="0"/>
          <w:tab w:val="left" w:pos="6135"/>
        </w:tabs>
        <w:rPr>
          <w:sz w:val="27"/>
          <w:szCs w:val="27"/>
        </w:rPr>
      </w:pPr>
      <w:r w:rsidRPr="00973BE3">
        <w:rPr>
          <w:sz w:val="27"/>
          <w:szCs w:val="27"/>
        </w:rPr>
        <w:t>город Новотроицк                                                                               Д.В. Буфетов</w:t>
      </w:r>
    </w:p>
    <w:p w:rsidR="00D63F59" w:rsidRPr="00973BE3" w:rsidRDefault="00D63F59" w:rsidP="00D63F59">
      <w:pPr>
        <w:tabs>
          <w:tab w:val="left" w:pos="709"/>
        </w:tabs>
        <w:ind w:firstLine="720"/>
        <w:jc w:val="both"/>
        <w:rPr>
          <w:sz w:val="27"/>
          <w:szCs w:val="27"/>
        </w:rPr>
      </w:pPr>
    </w:p>
    <w:p w:rsidR="00833BE1" w:rsidRPr="00973BE3" w:rsidRDefault="00833BE1" w:rsidP="00144451">
      <w:pPr>
        <w:pStyle w:val="a3"/>
        <w:jc w:val="left"/>
        <w:rPr>
          <w:sz w:val="27"/>
          <w:szCs w:val="27"/>
        </w:rPr>
      </w:pPr>
    </w:p>
    <w:p w:rsidR="00B2336A" w:rsidRPr="00973BE3" w:rsidRDefault="00B2336A" w:rsidP="00144451">
      <w:pPr>
        <w:jc w:val="both"/>
        <w:rPr>
          <w:sz w:val="26"/>
          <w:szCs w:val="26"/>
        </w:rPr>
      </w:pPr>
    </w:p>
    <w:p w:rsidR="00056CD0" w:rsidRPr="00973BE3" w:rsidRDefault="00056CD0" w:rsidP="00056CD0">
      <w:pPr>
        <w:pStyle w:val="a9"/>
        <w:rPr>
          <w:sz w:val="26"/>
          <w:szCs w:val="26"/>
        </w:rPr>
      </w:pPr>
    </w:p>
    <w:p w:rsidR="00C975F1" w:rsidRPr="00973BE3" w:rsidRDefault="00C975F1">
      <w:pPr>
        <w:rPr>
          <w:sz w:val="26"/>
          <w:szCs w:val="26"/>
        </w:rPr>
      </w:pPr>
    </w:p>
    <w:p w:rsidR="009E373B" w:rsidRPr="00973BE3" w:rsidRDefault="009E373B">
      <w:pPr>
        <w:rPr>
          <w:sz w:val="26"/>
          <w:szCs w:val="26"/>
        </w:rPr>
      </w:pPr>
    </w:p>
    <w:p w:rsidR="009E373B" w:rsidRPr="00973BE3" w:rsidRDefault="009E373B">
      <w:pPr>
        <w:rPr>
          <w:sz w:val="26"/>
          <w:szCs w:val="26"/>
        </w:rPr>
      </w:pPr>
    </w:p>
    <w:p w:rsidR="0039109E" w:rsidRPr="00973BE3" w:rsidRDefault="0039109E">
      <w:pPr>
        <w:rPr>
          <w:sz w:val="26"/>
          <w:szCs w:val="26"/>
        </w:rPr>
      </w:pPr>
    </w:p>
    <w:p w:rsidR="0039109E" w:rsidRPr="00973BE3" w:rsidRDefault="0039109E">
      <w:pPr>
        <w:rPr>
          <w:sz w:val="26"/>
          <w:szCs w:val="26"/>
        </w:rPr>
      </w:pPr>
    </w:p>
    <w:p w:rsidR="0039109E" w:rsidRPr="00973BE3" w:rsidRDefault="0039109E">
      <w:pPr>
        <w:rPr>
          <w:sz w:val="26"/>
          <w:szCs w:val="26"/>
        </w:rPr>
      </w:pPr>
    </w:p>
    <w:p w:rsidR="0039109E" w:rsidRPr="00973BE3" w:rsidRDefault="0039109E">
      <w:pPr>
        <w:rPr>
          <w:sz w:val="26"/>
          <w:szCs w:val="26"/>
        </w:rPr>
      </w:pPr>
    </w:p>
    <w:p w:rsidR="0039109E" w:rsidRPr="00973BE3" w:rsidRDefault="0039109E">
      <w:pPr>
        <w:rPr>
          <w:sz w:val="26"/>
          <w:szCs w:val="26"/>
        </w:rPr>
      </w:pPr>
    </w:p>
    <w:p w:rsidR="002128C6" w:rsidRPr="00973BE3" w:rsidRDefault="002128C6">
      <w:pPr>
        <w:rPr>
          <w:sz w:val="26"/>
          <w:szCs w:val="26"/>
        </w:rPr>
      </w:pPr>
    </w:p>
    <w:p w:rsidR="002128C6" w:rsidRPr="00973BE3" w:rsidRDefault="002128C6">
      <w:pPr>
        <w:rPr>
          <w:sz w:val="26"/>
          <w:szCs w:val="26"/>
        </w:rPr>
      </w:pPr>
    </w:p>
    <w:p w:rsidR="0030215A" w:rsidRPr="00973BE3" w:rsidRDefault="0030215A">
      <w:pPr>
        <w:rPr>
          <w:sz w:val="26"/>
          <w:szCs w:val="26"/>
        </w:rPr>
      </w:pPr>
    </w:p>
    <w:p w:rsidR="0030215A" w:rsidRPr="00973BE3" w:rsidRDefault="0030215A">
      <w:pPr>
        <w:rPr>
          <w:sz w:val="26"/>
          <w:szCs w:val="26"/>
        </w:rPr>
      </w:pPr>
    </w:p>
    <w:p w:rsidR="0030215A" w:rsidRPr="00973BE3" w:rsidRDefault="0030215A">
      <w:pPr>
        <w:rPr>
          <w:sz w:val="26"/>
          <w:szCs w:val="26"/>
        </w:rPr>
      </w:pPr>
    </w:p>
    <w:p w:rsidR="00D32429" w:rsidRPr="00973BE3" w:rsidRDefault="00D32429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D32429" w:rsidRPr="00973BE3" w:rsidRDefault="00D32429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D32429" w:rsidRPr="00973BE3" w:rsidRDefault="00D32429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D32429" w:rsidRPr="00973BE3" w:rsidRDefault="00D32429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657B97" w:rsidRPr="00973BE3" w:rsidRDefault="00657B97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657B97" w:rsidRPr="00973BE3" w:rsidRDefault="00657B97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657B97" w:rsidRPr="00973BE3" w:rsidRDefault="00657B97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657B97" w:rsidRPr="00973BE3" w:rsidRDefault="00657B97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B83016" w:rsidRPr="00973BE3" w:rsidRDefault="00B83016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026ADA" w:rsidRPr="00973BE3" w:rsidRDefault="00026ADA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026ADA" w:rsidRPr="00973BE3" w:rsidRDefault="00026ADA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026ADA" w:rsidRPr="00973BE3" w:rsidRDefault="00026ADA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026ADA" w:rsidRPr="00973BE3" w:rsidRDefault="00026ADA" w:rsidP="00A82792">
      <w:pPr>
        <w:tabs>
          <w:tab w:val="left" w:pos="1418"/>
        </w:tabs>
        <w:ind w:left="16"/>
        <w:jc w:val="both"/>
        <w:rPr>
          <w:sz w:val="26"/>
          <w:szCs w:val="26"/>
        </w:rPr>
      </w:pPr>
    </w:p>
    <w:p w:rsidR="00026ADA" w:rsidRDefault="00026ADA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026ADA" w:rsidRDefault="00026ADA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026ADA" w:rsidRDefault="00026ADA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026ADA" w:rsidRDefault="00026ADA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026ADA" w:rsidRDefault="00026ADA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973BE3" w:rsidRDefault="00973BE3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973BE3" w:rsidRDefault="00973BE3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973BE3" w:rsidRDefault="00973BE3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026ADA" w:rsidRDefault="00026ADA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06699E" w:rsidRDefault="0006699E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06699E" w:rsidRDefault="0006699E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B83016" w:rsidRDefault="00B2336A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  <w:proofErr w:type="spellStart"/>
      <w:r w:rsidRPr="00D63F59">
        <w:rPr>
          <w:sz w:val="28"/>
          <w:szCs w:val="28"/>
        </w:rPr>
        <w:t>Разослано:</w:t>
      </w:r>
      <w:r w:rsidR="0099233A">
        <w:rPr>
          <w:sz w:val="28"/>
          <w:szCs w:val="28"/>
        </w:rPr>
        <w:t>ОГЗ</w:t>
      </w:r>
      <w:proofErr w:type="spellEnd"/>
      <w:r w:rsidR="0099233A">
        <w:rPr>
          <w:sz w:val="28"/>
          <w:szCs w:val="28"/>
        </w:rPr>
        <w:t xml:space="preserve">, </w:t>
      </w:r>
      <w:proofErr w:type="spellStart"/>
      <w:r w:rsidR="00B83016">
        <w:rPr>
          <w:sz w:val="28"/>
          <w:szCs w:val="28"/>
        </w:rPr>
        <w:t>КСТДиКХ</w:t>
      </w:r>
      <w:proofErr w:type="spellEnd"/>
      <w:r w:rsidR="00B83016">
        <w:rPr>
          <w:sz w:val="28"/>
          <w:szCs w:val="28"/>
        </w:rPr>
        <w:t xml:space="preserve">, </w:t>
      </w:r>
      <w:proofErr w:type="spellStart"/>
      <w:r w:rsidR="00B83016">
        <w:rPr>
          <w:sz w:val="28"/>
          <w:szCs w:val="28"/>
        </w:rPr>
        <w:t>ОТиСХ</w:t>
      </w:r>
      <w:proofErr w:type="spellEnd"/>
      <w:r w:rsidR="00B83016">
        <w:rPr>
          <w:sz w:val="28"/>
          <w:szCs w:val="28"/>
        </w:rPr>
        <w:t xml:space="preserve">, МКУ «АХЦ МО г. Новотроицк», </w:t>
      </w:r>
      <w:r w:rsidR="0099233A">
        <w:rPr>
          <w:sz w:val="28"/>
          <w:szCs w:val="28"/>
        </w:rPr>
        <w:t xml:space="preserve">ОСО, </w:t>
      </w:r>
    </w:p>
    <w:p w:rsidR="00C10A16" w:rsidRDefault="0099233A" w:rsidP="00A82792">
      <w:pPr>
        <w:tabs>
          <w:tab w:val="left" w:pos="1418"/>
        </w:tabs>
        <w:ind w:left="16"/>
        <w:jc w:val="both"/>
        <w:rPr>
          <w:sz w:val="28"/>
          <w:szCs w:val="28"/>
        </w:rPr>
      </w:pPr>
      <w:r>
        <w:rPr>
          <w:sz w:val="28"/>
          <w:szCs w:val="28"/>
        </w:rPr>
        <w:t>в дело.</w:t>
      </w:r>
    </w:p>
    <w:p w:rsidR="00B2336A" w:rsidRPr="00D63F59" w:rsidRDefault="00B2336A" w:rsidP="00C10A16">
      <w:pPr>
        <w:tabs>
          <w:tab w:val="left" w:pos="1418"/>
        </w:tabs>
        <w:ind w:left="16"/>
        <w:jc w:val="both"/>
        <w:rPr>
          <w:szCs w:val="28"/>
        </w:rPr>
      </w:pPr>
    </w:p>
    <w:p w:rsidR="00E05FD0" w:rsidRDefault="00E05FD0" w:rsidP="00B2336A">
      <w:pPr>
        <w:pStyle w:val="a3"/>
        <w:rPr>
          <w:szCs w:val="28"/>
        </w:rPr>
      </w:pPr>
      <w:r>
        <w:rPr>
          <w:szCs w:val="28"/>
        </w:rPr>
        <w:t xml:space="preserve">Ильина </w:t>
      </w:r>
      <w:r w:rsidR="00C87EC0">
        <w:rPr>
          <w:szCs w:val="28"/>
        </w:rPr>
        <w:t>А</w:t>
      </w:r>
      <w:r w:rsidR="00C61388">
        <w:rPr>
          <w:szCs w:val="28"/>
        </w:rPr>
        <w:t xml:space="preserve">нжелика </w:t>
      </w:r>
      <w:r w:rsidR="00C87EC0">
        <w:rPr>
          <w:szCs w:val="28"/>
        </w:rPr>
        <w:t>И</w:t>
      </w:r>
      <w:r w:rsidR="00C61388">
        <w:rPr>
          <w:szCs w:val="28"/>
        </w:rPr>
        <w:t>лларионовна</w:t>
      </w:r>
      <w:r>
        <w:rPr>
          <w:szCs w:val="28"/>
        </w:rPr>
        <w:t xml:space="preserve">, ОГЗ, главный специалист </w:t>
      </w:r>
    </w:p>
    <w:p w:rsidR="00B2336A" w:rsidRPr="00E05FD0" w:rsidRDefault="00E05FD0" w:rsidP="00B2336A">
      <w:pPr>
        <w:pStyle w:val="a3"/>
        <w:rPr>
          <w:szCs w:val="28"/>
        </w:rPr>
      </w:pPr>
      <w:r>
        <w:rPr>
          <w:szCs w:val="28"/>
        </w:rPr>
        <w:t xml:space="preserve">8 (3537) </w:t>
      </w:r>
      <w:r w:rsidR="00B2336A" w:rsidRPr="00D63F59">
        <w:rPr>
          <w:szCs w:val="28"/>
        </w:rPr>
        <w:t>67-66-70</w:t>
      </w:r>
      <w:r>
        <w:rPr>
          <w:szCs w:val="28"/>
        </w:rPr>
        <w:t>,</w:t>
      </w:r>
      <w:proofErr w:type="spellStart"/>
      <w:r>
        <w:rPr>
          <w:szCs w:val="28"/>
          <w:lang w:val="en-US"/>
        </w:rPr>
        <w:t>ogz</w:t>
      </w:r>
      <w:proofErr w:type="spellEnd"/>
      <w:r w:rsidRPr="00E05FD0">
        <w:rPr>
          <w:szCs w:val="28"/>
        </w:rPr>
        <w:t>10@</w:t>
      </w:r>
      <w:proofErr w:type="spellStart"/>
      <w:r>
        <w:rPr>
          <w:szCs w:val="28"/>
          <w:lang w:val="en-US"/>
        </w:rPr>
        <w:t>yandex</w:t>
      </w:r>
      <w:proofErr w:type="spellEnd"/>
      <w:r w:rsidRPr="00E05FD0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</w:p>
    <w:p w:rsidR="00A30441" w:rsidRDefault="00A30441" w:rsidP="00B2336A">
      <w:pPr>
        <w:pStyle w:val="a3"/>
        <w:rPr>
          <w:szCs w:val="28"/>
        </w:rPr>
      </w:pPr>
    </w:p>
    <w:p w:rsidR="00D32429" w:rsidRPr="00D63F59" w:rsidRDefault="00CB0965" w:rsidP="00B2336A">
      <w:pPr>
        <w:pStyle w:val="a3"/>
        <w:rPr>
          <w:szCs w:val="28"/>
        </w:rPr>
      </w:pPr>
      <w:r w:rsidRPr="0036042B">
        <w:rPr>
          <w:szCs w:val="28"/>
        </w:rPr>
        <w:t>7</w:t>
      </w:r>
      <w:r w:rsidR="00D32429" w:rsidRPr="0036042B">
        <w:rPr>
          <w:szCs w:val="28"/>
        </w:rPr>
        <w:t xml:space="preserve"> экз.</w:t>
      </w:r>
    </w:p>
    <w:sectPr w:rsidR="00D32429" w:rsidRPr="00D63F59" w:rsidSect="00E05FD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7AA" w:rsidRDefault="007467AA" w:rsidP="00144451">
      <w:r>
        <w:separator/>
      </w:r>
    </w:p>
  </w:endnote>
  <w:endnote w:type="continuationSeparator" w:id="0">
    <w:p w:rsidR="007467AA" w:rsidRDefault="007467AA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7AA" w:rsidRDefault="007467AA" w:rsidP="00144451">
      <w:r>
        <w:separator/>
      </w:r>
    </w:p>
  </w:footnote>
  <w:footnote w:type="continuationSeparator" w:id="0">
    <w:p w:rsidR="007467AA" w:rsidRDefault="007467AA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3715"/>
      <w:docPartObj>
        <w:docPartGallery w:val="Page Numbers (Top of Page)"/>
        <w:docPartUnique/>
      </w:docPartObj>
    </w:sdtPr>
    <w:sdtContent>
      <w:p w:rsidR="00144451" w:rsidRDefault="009F1F56">
        <w:pPr>
          <w:pStyle w:val="a5"/>
          <w:jc w:val="center"/>
        </w:pPr>
        <w:r>
          <w:fldChar w:fldCharType="begin"/>
        </w:r>
        <w:r w:rsidR="00094197">
          <w:instrText xml:space="preserve"> PAGE   \* MERGEFORMAT </w:instrText>
        </w:r>
        <w:r>
          <w:fldChar w:fldCharType="separate"/>
        </w:r>
        <w:r w:rsidR="003D2A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451" w:rsidRDefault="001444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50F"/>
    <w:rsid w:val="0001777F"/>
    <w:rsid w:val="00026ADA"/>
    <w:rsid w:val="0003237F"/>
    <w:rsid w:val="000417D8"/>
    <w:rsid w:val="00043B32"/>
    <w:rsid w:val="00046820"/>
    <w:rsid w:val="00047E49"/>
    <w:rsid w:val="000531BE"/>
    <w:rsid w:val="0005330D"/>
    <w:rsid w:val="00056CD0"/>
    <w:rsid w:val="000654CF"/>
    <w:rsid w:val="0006699E"/>
    <w:rsid w:val="000712FE"/>
    <w:rsid w:val="000739C7"/>
    <w:rsid w:val="00075292"/>
    <w:rsid w:val="0008103A"/>
    <w:rsid w:val="00086C96"/>
    <w:rsid w:val="0009154C"/>
    <w:rsid w:val="00094197"/>
    <w:rsid w:val="000A652D"/>
    <w:rsid w:val="000A71C5"/>
    <w:rsid w:val="000B25B1"/>
    <w:rsid w:val="000B44E5"/>
    <w:rsid w:val="000B531F"/>
    <w:rsid w:val="000C7DB9"/>
    <w:rsid w:val="000D2535"/>
    <w:rsid w:val="000D26E4"/>
    <w:rsid w:val="000E04AA"/>
    <w:rsid w:val="000E249F"/>
    <w:rsid w:val="000E45B0"/>
    <w:rsid w:val="000F0BDF"/>
    <w:rsid w:val="00100B27"/>
    <w:rsid w:val="00102CD3"/>
    <w:rsid w:val="00103B07"/>
    <w:rsid w:val="0010514C"/>
    <w:rsid w:val="00110C8F"/>
    <w:rsid w:val="0011526F"/>
    <w:rsid w:val="00120F06"/>
    <w:rsid w:val="00125CC8"/>
    <w:rsid w:val="00127809"/>
    <w:rsid w:val="00141AAE"/>
    <w:rsid w:val="00143053"/>
    <w:rsid w:val="00144451"/>
    <w:rsid w:val="001506F6"/>
    <w:rsid w:val="0015256A"/>
    <w:rsid w:val="0015418C"/>
    <w:rsid w:val="00154388"/>
    <w:rsid w:val="001574C0"/>
    <w:rsid w:val="0016043C"/>
    <w:rsid w:val="0016080F"/>
    <w:rsid w:val="00160F12"/>
    <w:rsid w:val="00163F5A"/>
    <w:rsid w:val="00164D33"/>
    <w:rsid w:val="00175494"/>
    <w:rsid w:val="00176445"/>
    <w:rsid w:val="00181EB6"/>
    <w:rsid w:val="00192AB2"/>
    <w:rsid w:val="0019557A"/>
    <w:rsid w:val="001A47B5"/>
    <w:rsid w:val="001B1E58"/>
    <w:rsid w:val="001C35AC"/>
    <w:rsid w:val="001C40C0"/>
    <w:rsid w:val="001C57CD"/>
    <w:rsid w:val="001D1867"/>
    <w:rsid w:val="001D6B77"/>
    <w:rsid w:val="001F2E36"/>
    <w:rsid w:val="001F739F"/>
    <w:rsid w:val="002128C6"/>
    <w:rsid w:val="00212FE2"/>
    <w:rsid w:val="002132BF"/>
    <w:rsid w:val="002153CB"/>
    <w:rsid w:val="0021757B"/>
    <w:rsid w:val="00236DBF"/>
    <w:rsid w:val="00244687"/>
    <w:rsid w:val="00247A93"/>
    <w:rsid w:val="00256542"/>
    <w:rsid w:val="00261419"/>
    <w:rsid w:val="00264EDB"/>
    <w:rsid w:val="0026670E"/>
    <w:rsid w:val="00277FF9"/>
    <w:rsid w:val="00280F96"/>
    <w:rsid w:val="00283267"/>
    <w:rsid w:val="00294F93"/>
    <w:rsid w:val="002A12B2"/>
    <w:rsid w:val="002A3F03"/>
    <w:rsid w:val="002A46E7"/>
    <w:rsid w:val="002B0DA6"/>
    <w:rsid w:val="002B1219"/>
    <w:rsid w:val="002B4F75"/>
    <w:rsid w:val="002B54DA"/>
    <w:rsid w:val="002B7B2B"/>
    <w:rsid w:val="002C29A2"/>
    <w:rsid w:val="002C6B2A"/>
    <w:rsid w:val="002D0617"/>
    <w:rsid w:val="002D36A1"/>
    <w:rsid w:val="002E069A"/>
    <w:rsid w:val="002E41AF"/>
    <w:rsid w:val="002F0B08"/>
    <w:rsid w:val="0030215A"/>
    <w:rsid w:val="00311A68"/>
    <w:rsid w:val="003261CF"/>
    <w:rsid w:val="003347B1"/>
    <w:rsid w:val="0034194C"/>
    <w:rsid w:val="00345199"/>
    <w:rsid w:val="00353BFA"/>
    <w:rsid w:val="0036042B"/>
    <w:rsid w:val="003614BD"/>
    <w:rsid w:val="0036358D"/>
    <w:rsid w:val="00366AE8"/>
    <w:rsid w:val="00371B0B"/>
    <w:rsid w:val="0039109E"/>
    <w:rsid w:val="00392846"/>
    <w:rsid w:val="00392CF9"/>
    <w:rsid w:val="00393869"/>
    <w:rsid w:val="0039416C"/>
    <w:rsid w:val="00394CF0"/>
    <w:rsid w:val="003970F8"/>
    <w:rsid w:val="003A050D"/>
    <w:rsid w:val="003A4E92"/>
    <w:rsid w:val="003A7BBA"/>
    <w:rsid w:val="003B04FF"/>
    <w:rsid w:val="003B17B2"/>
    <w:rsid w:val="003B19B0"/>
    <w:rsid w:val="003B617B"/>
    <w:rsid w:val="003C316D"/>
    <w:rsid w:val="003C413E"/>
    <w:rsid w:val="003C5AAE"/>
    <w:rsid w:val="003D069B"/>
    <w:rsid w:val="003D2AE7"/>
    <w:rsid w:val="003D5AFA"/>
    <w:rsid w:val="003E22B6"/>
    <w:rsid w:val="003E3B1C"/>
    <w:rsid w:val="00413CFE"/>
    <w:rsid w:val="00414D63"/>
    <w:rsid w:val="004204A1"/>
    <w:rsid w:val="004206AE"/>
    <w:rsid w:val="00421BAE"/>
    <w:rsid w:val="0042202D"/>
    <w:rsid w:val="00424189"/>
    <w:rsid w:val="004265A4"/>
    <w:rsid w:val="004346CF"/>
    <w:rsid w:val="004358F5"/>
    <w:rsid w:val="00437863"/>
    <w:rsid w:val="00440BD8"/>
    <w:rsid w:val="00443C96"/>
    <w:rsid w:val="00445023"/>
    <w:rsid w:val="004531DF"/>
    <w:rsid w:val="0045350A"/>
    <w:rsid w:val="0045525F"/>
    <w:rsid w:val="004570D0"/>
    <w:rsid w:val="004600F5"/>
    <w:rsid w:val="00460D56"/>
    <w:rsid w:val="0046223D"/>
    <w:rsid w:val="00474F8F"/>
    <w:rsid w:val="00480887"/>
    <w:rsid w:val="0048108A"/>
    <w:rsid w:val="00481745"/>
    <w:rsid w:val="0049088D"/>
    <w:rsid w:val="00496922"/>
    <w:rsid w:val="004A54B4"/>
    <w:rsid w:val="004A5978"/>
    <w:rsid w:val="004A6DCC"/>
    <w:rsid w:val="004B44B3"/>
    <w:rsid w:val="004B7A20"/>
    <w:rsid w:val="004C56CE"/>
    <w:rsid w:val="004F2D47"/>
    <w:rsid w:val="005062E2"/>
    <w:rsid w:val="00507763"/>
    <w:rsid w:val="0051052B"/>
    <w:rsid w:val="00510BF3"/>
    <w:rsid w:val="00515FE9"/>
    <w:rsid w:val="00520232"/>
    <w:rsid w:val="005203A9"/>
    <w:rsid w:val="005242F6"/>
    <w:rsid w:val="00525673"/>
    <w:rsid w:val="00537E28"/>
    <w:rsid w:val="0054154A"/>
    <w:rsid w:val="00543197"/>
    <w:rsid w:val="00551065"/>
    <w:rsid w:val="0055652F"/>
    <w:rsid w:val="00556E7A"/>
    <w:rsid w:val="00556FCC"/>
    <w:rsid w:val="00562DFA"/>
    <w:rsid w:val="00566F1B"/>
    <w:rsid w:val="005758C4"/>
    <w:rsid w:val="00576BEA"/>
    <w:rsid w:val="0057799B"/>
    <w:rsid w:val="005802C6"/>
    <w:rsid w:val="0058223C"/>
    <w:rsid w:val="005841AD"/>
    <w:rsid w:val="00585969"/>
    <w:rsid w:val="0058778C"/>
    <w:rsid w:val="005929AE"/>
    <w:rsid w:val="005961AE"/>
    <w:rsid w:val="005A15A8"/>
    <w:rsid w:val="005B2CD7"/>
    <w:rsid w:val="005C0C84"/>
    <w:rsid w:val="005C2797"/>
    <w:rsid w:val="005D1B41"/>
    <w:rsid w:val="005E61D5"/>
    <w:rsid w:val="005F2745"/>
    <w:rsid w:val="005F4CFC"/>
    <w:rsid w:val="005F58B9"/>
    <w:rsid w:val="006051E0"/>
    <w:rsid w:val="00606D45"/>
    <w:rsid w:val="00611956"/>
    <w:rsid w:val="00612937"/>
    <w:rsid w:val="0061360E"/>
    <w:rsid w:val="00613719"/>
    <w:rsid w:val="00613850"/>
    <w:rsid w:val="00616884"/>
    <w:rsid w:val="0062470E"/>
    <w:rsid w:val="00641FF7"/>
    <w:rsid w:val="00644EB4"/>
    <w:rsid w:val="006456E7"/>
    <w:rsid w:val="00652204"/>
    <w:rsid w:val="00657B97"/>
    <w:rsid w:val="00660675"/>
    <w:rsid w:val="0067100D"/>
    <w:rsid w:val="00676CF8"/>
    <w:rsid w:val="0068349B"/>
    <w:rsid w:val="00687636"/>
    <w:rsid w:val="00690857"/>
    <w:rsid w:val="006935C7"/>
    <w:rsid w:val="00694AD8"/>
    <w:rsid w:val="006A07B5"/>
    <w:rsid w:val="006A12FB"/>
    <w:rsid w:val="006A3FE6"/>
    <w:rsid w:val="006B3285"/>
    <w:rsid w:val="006B354F"/>
    <w:rsid w:val="006B63B1"/>
    <w:rsid w:val="006B70CA"/>
    <w:rsid w:val="006B78C2"/>
    <w:rsid w:val="006C2DAE"/>
    <w:rsid w:val="006C7F03"/>
    <w:rsid w:val="006E01B3"/>
    <w:rsid w:val="006E3A0E"/>
    <w:rsid w:val="006E6117"/>
    <w:rsid w:val="006F6036"/>
    <w:rsid w:val="00704A3D"/>
    <w:rsid w:val="00705ED7"/>
    <w:rsid w:val="007061F8"/>
    <w:rsid w:val="00710B13"/>
    <w:rsid w:val="00711C42"/>
    <w:rsid w:val="00713950"/>
    <w:rsid w:val="00713C6F"/>
    <w:rsid w:val="007144F9"/>
    <w:rsid w:val="00720362"/>
    <w:rsid w:val="00743038"/>
    <w:rsid w:val="007467AA"/>
    <w:rsid w:val="007526E5"/>
    <w:rsid w:val="00754466"/>
    <w:rsid w:val="00754890"/>
    <w:rsid w:val="007602A1"/>
    <w:rsid w:val="00761FBE"/>
    <w:rsid w:val="00765B54"/>
    <w:rsid w:val="00771FE3"/>
    <w:rsid w:val="00787C01"/>
    <w:rsid w:val="00794079"/>
    <w:rsid w:val="007976B5"/>
    <w:rsid w:val="00797754"/>
    <w:rsid w:val="007A1764"/>
    <w:rsid w:val="007A5611"/>
    <w:rsid w:val="007A5FF0"/>
    <w:rsid w:val="007C2D36"/>
    <w:rsid w:val="007C2E05"/>
    <w:rsid w:val="007C3A90"/>
    <w:rsid w:val="007C466B"/>
    <w:rsid w:val="007C5AFA"/>
    <w:rsid w:val="007D5E7A"/>
    <w:rsid w:val="007D655A"/>
    <w:rsid w:val="007E65C3"/>
    <w:rsid w:val="00802111"/>
    <w:rsid w:val="00806EE2"/>
    <w:rsid w:val="00815E02"/>
    <w:rsid w:val="00816919"/>
    <w:rsid w:val="00823ABA"/>
    <w:rsid w:val="00826BE6"/>
    <w:rsid w:val="00832E15"/>
    <w:rsid w:val="00833BE1"/>
    <w:rsid w:val="00842ABC"/>
    <w:rsid w:val="00845DDD"/>
    <w:rsid w:val="0084612B"/>
    <w:rsid w:val="00847227"/>
    <w:rsid w:val="00847319"/>
    <w:rsid w:val="008511F3"/>
    <w:rsid w:val="00853056"/>
    <w:rsid w:val="00855EB8"/>
    <w:rsid w:val="008634E2"/>
    <w:rsid w:val="00866068"/>
    <w:rsid w:val="00875BB7"/>
    <w:rsid w:val="00880FFE"/>
    <w:rsid w:val="00881F1F"/>
    <w:rsid w:val="00883B54"/>
    <w:rsid w:val="008905B0"/>
    <w:rsid w:val="008A1BBD"/>
    <w:rsid w:val="008A2080"/>
    <w:rsid w:val="008B1F3C"/>
    <w:rsid w:val="008B5BE5"/>
    <w:rsid w:val="008C1FEA"/>
    <w:rsid w:val="008D2B47"/>
    <w:rsid w:val="008D35AA"/>
    <w:rsid w:val="008D7E3A"/>
    <w:rsid w:val="008E0F38"/>
    <w:rsid w:val="008E6B16"/>
    <w:rsid w:val="008F7B74"/>
    <w:rsid w:val="00901F4E"/>
    <w:rsid w:val="00901F50"/>
    <w:rsid w:val="0090521F"/>
    <w:rsid w:val="009052B2"/>
    <w:rsid w:val="00905CC8"/>
    <w:rsid w:val="0091721C"/>
    <w:rsid w:val="009240B6"/>
    <w:rsid w:val="00932D07"/>
    <w:rsid w:val="009443AD"/>
    <w:rsid w:val="009542B6"/>
    <w:rsid w:val="00954342"/>
    <w:rsid w:val="009551A2"/>
    <w:rsid w:val="009602C5"/>
    <w:rsid w:val="00960B43"/>
    <w:rsid w:val="00965F4D"/>
    <w:rsid w:val="00966AF9"/>
    <w:rsid w:val="00973BE3"/>
    <w:rsid w:val="009755CF"/>
    <w:rsid w:val="00976181"/>
    <w:rsid w:val="00980A41"/>
    <w:rsid w:val="00987DE6"/>
    <w:rsid w:val="0099233A"/>
    <w:rsid w:val="00996A22"/>
    <w:rsid w:val="009A75D9"/>
    <w:rsid w:val="009B2D64"/>
    <w:rsid w:val="009B4CE5"/>
    <w:rsid w:val="009B7AF3"/>
    <w:rsid w:val="009D0350"/>
    <w:rsid w:val="009D58D6"/>
    <w:rsid w:val="009E373B"/>
    <w:rsid w:val="009E514A"/>
    <w:rsid w:val="009E56E6"/>
    <w:rsid w:val="009F03FB"/>
    <w:rsid w:val="009F1F56"/>
    <w:rsid w:val="009F37A1"/>
    <w:rsid w:val="009F3D5A"/>
    <w:rsid w:val="009F4544"/>
    <w:rsid w:val="009F6D5E"/>
    <w:rsid w:val="00A00142"/>
    <w:rsid w:val="00A05EEE"/>
    <w:rsid w:val="00A10F59"/>
    <w:rsid w:val="00A15A85"/>
    <w:rsid w:val="00A24506"/>
    <w:rsid w:val="00A30441"/>
    <w:rsid w:val="00A332A5"/>
    <w:rsid w:val="00A425E9"/>
    <w:rsid w:val="00A426A0"/>
    <w:rsid w:val="00A43579"/>
    <w:rsid w:val="00A4552E"/>
    <w:rsid w:val="00A45B02"/>
    <w:rsid w:val="00A52AF8"/>
    <w:rsid w:val="00A62340"/>
    <w:rsid w:val="00A6344C"/>
    <w:rsid w:val="00A702E6"/>
    <w:rsid w:val="00A7141A"/>
    <w:rsid w:val="00A73589"/>
    <w:rsid w:val="00A801C2"/>
    <w:rsid w:val="00A82792"/>
    <w:rsid w:val="00AA00C7"/>
    <w:rsid w:val="00AA350D"/>
    <w:rsid w:val="00AB23C5"/>
    <w:rsid w:val="00AB4018"/>
    <w:rsid w:val="00AB5653"/>
    <w:rsid w:val="00AB783A"/>
    <w:rsid w:val="00AC2A61"/>
    <w:rsid w:val="00AC68B3"/>
    <w:rsid w:val="00AD6A46"/>
    <w:rsid w:val="00AD72FC"/>
    <w:rsid w:val="00AE2B87"/>
    <w:rsid w:val="00AE396A"/>
    <w:rsid w:val="00AE3E13"/>
    <w:rsid w:val="00AF74B7"/>
    <w:rsid w:val="00B02DE2"/>
    <w:rsid w:val="00B036CA"/>
    <w:rsid w:val="00B05A08"/>
    <w:rsid w:val="00B05C9C"/>
    <w:rsid w:val="00B12056"/>
    <w:rsid w:val="00B127E3"/>
    <w:rsid w:val="00B12CCB"/>
    <w:rsid w:val="00B1470F"/>
    <w:rsid w:val="00B147E0"/>
    <w:rsid w:val="00B17A21"/>
    <w:rsid w:val="00B2336A"/>
    <w:rsid w:val="00B25290"/>
    <w:rsid w:val="00B25394"/>
    <w:rsid w:val="00B2685E"/>
    <w:rsid w:val="00B33806"/>
    <w:rsid w:val="00B349DC"/>
    <w:rsid w:val="00B42672"/>
    <w:rsid w:val="00B44F85"/>
    <w:rsid w:val="00B46155"/>
    <w:rsid w:val="00B6032E"/>
    <w:rsid w:val="00B61C6D"/>
    <w:rsid w:val="00B6272D"/>
    <w:rsid w:val="00B639EF"/>
    <w:rsid w:val="00B70A74"/>
    <w:rsid w:val="00B71B41"/>
    <w:rsid w:val="00B73B62"/>
    <w:rsid w:val="00B77F04"/>
    <w:rsid w:val="00B83016"/>
    <w:rsid w:val="00B93DCD"/>
    <w:rsid w:val="00B9728D"/>
    <w:rsid w:val="00BB1229"/>
    <w:rsid w:val="00BC06F8"/>
    <w:rsid w:val="00BC5D84"/>
    <w:rsid w:val="00BD7A33"/>
    <w:rsid w:val="00BE27E5"/>
    <w:rsid w:val="00BE6655"/>
    <w:rsid w:val="00BE7C36"/>
    <w:rsid w:val="00BF335F"/>
    <w:rsid w:val="00C10A16"/>
    <w:rsid w:val="00C11031"/>
    <w:rsid w:val="00C24D9B"/>
    <w:rsid w:val="00C25C80"/>
    <w:rsid w:val="00C31370"/>
    <w:rsid w:val="00C31C3A"/>
    <w:rsid w:val="00C3563C"/>
    <w:rsid w:val="00C43A99"/>
    <w:rsid w:val="00C5432A"/>
    <w:rsid w:val="00C5624D"/>
    <w:rsid w:val="00C57EE6"/>
    <w:rsid w:val="00C61388"/>
    <w:rsid w:val="00C7311F"/>
    <w:rsid w:val="00C73D73"/>
    <w:rsid w:val="00C868EF"/>
    <w:rsid w:val="00C86BDF"/>
    <w:rsid w:val="00C87EC0"/>
    <w:rsid w:val="00C903ED"/>
    <w:rsid w:val="00C91965"/>
    <w:rsid w:val="00C91C3F"/>
    <w:rsid w:val="00C92BD6"/>
    <w:rsid w:val="00C941E9"/>
    <w:rsid w:val="00C96915"/>
    <w:rsid w:val="00C975F1"/>
    <w:rsid w:val="00CA764C"/>
    <w:rsid w:val="00CB0965"/>
    <w:rsid w:val="00CB649D"/>
    <w:rsid w:val="00CB7A85"/>
    <w:rsid w:val="00CB7F6F"/>
    <w:rsid w:val="00CC1A19"/>
    <w:rsid w:val="00CC2D83"/>
    <w:rsid w:val="00CD0EF2"/>
    <w:rsid w:val="00CD5299"/>
    <w:rsid w:val="00CE133A"/>
    <w:rsid w:val="00CE272B"/>
    <w:rsid w:val="00CE32FB"/>
    <w:rsid w:val="00CE6781"/>
    <w:rsid w:val="00CF24C5"/>
    <w:rsid w:val="00CF3745"/>
    <w:rsid w:val="00CF4567"/>
    <w:rsid w:val="00CF76D2"/>
    <w:rsid w:val="00D0219D"/>
    <w:rsid w:val="00D0274F"/>
    <w:rsid w:val="00D03057"/>
    <w:rsid w:val="00D076B9"/>
    <w:rsid w:val="00D15B61"/>
    <w:rsid w:val="00D17474"/>
    <w:rsid w:val="00D23CEA"/>
    <w:rsid w:val="00D2551B"/>
    <w:rsid w:val="00D32429"/>
    <w:rsid w:val="00D35465"/>
    <w:rsid w:val="00D37AEC"/>
    <w:rsid w:val="00D424A7"/>
    <w:rsid w:val="00D44189"/>
    <w:rsid w:val="00D5093F"/>
    <w:rsid w:val="00D56E1E"/>
    <w:rsid w:val="00D6011B"/>
    <w:rsid w:val="00D6080E"/>
    <w:rsid w:val="00D63F59"/>
    <w:rsid w:val="00D6544F"/>
    <w:rsid w:val="00D674B8"/>
    <w:rsid w:val="00D72880"/>
    <w:rsid w:val="00D72AA3"/>
    <w:rsid w:val="00D91AC1"/>
    <w:rsid w:val="00D93A41"/>
    <w:rsid w:val="00DA1C93"/>
    <w:rsid w:val="00DA47F1"/>
    <w:rsid w:val="00DC2F13"/>
    <w:rsid w:val="00DC7005"/>
    <w:rsid w:val="00DD068D"/>
    <w:rsid w:val="00DD099B"/>
    <w:rsid w:val="00DD1604"/>
    <w:rsid w:val="00DD1AC5"/>
    <w:rsid w:val="00DE2E81"/>
    <w:rsid w:val="00DE570A"/>
    <w:rsid w:val="00DE665B"/>
    <w:rsid w:val="00DF2635"/>
    <w:rsid w:val="00DF44A3"/>
    <w:rsid w:val="00E01F26"/>
    <w:rsid w:val="00E0353B"/>
    <w:rsid w:val="00E05FD0"/>
    <w:rsid w:val="00E07107"/>
    <w:rsid w:val="00E07CF0"/>
    <w:rsid w:val="00E1175C"/>
    <w:rsid w:val="00E2180C"/>
    <w:rsid w:val="00E21BBE"/>
    <w:rsid w:val="00E21D2E"/>
    <w:rsid w:val="00E26C3B"/>
    <w:rsid w:val="00E27D19"/>
    <w:rsid w:val="00E3202C"/>
    <w:rsid w:val="00E411E1"/>
    <w:rsid w:val="00E42DB0"/>
    <w:rsid w:val="00E4387B"/>
    <w:rsid w:val="00E44A79"/>
    <w:rsid w:val="00E467F6"/>
    <w:rsid w:val="00E538AC"/>
    <w:rsid w:val="00E53B5A"/>
    <w:rsid w:val="00E90EF7"/>
    <w:rsid w:val="00E97ED4"/>
    <w:rsid w:val="00EA5AEC"/>
    <w:rsid w:val="00EB1F6F"/>
    <w:rsid w:val="00EB2A71"/>
    <w:rsid w:val="00EB577C"/>
    <w:rsid w:val="00EB70AF"/>
    <w:rsid w:val="00EC2651"/>
    <w:rsid w:val="00EC358A"/>
    <w:rsid w:val="00EC79AD"/>
    <w:rsid w:val="00ED12E3"/>
    <w:rsid w:val="00EE1C1E"/>
    <w:rsid w:val="00EE2E28"/>
    <w:rsid w:val="00EF0981"/>
    <w:rsid w:val="00F006F7"/>
    <w:rsid w:val="00F00C88"/>
    <w:rsid w:val="00F01322"/>
    <w:rsid w:val="00F020DF"/>
    <w:rsid w:val="00F047AC"/>
    <w:rsid w:val="00F07686"/>
    <w:rsid w:val="00F22180"/>
    <w:rsid w:val="00F25475"/>
    <w:rsid w:val="00F25FC2"/>
    <w:rsid w:val="00F30ED9"/>
    <w:rsid w:val="00F3199F"/>
    <w:rsid w:val="00F34DC4"/>
    <w:rsid w:val="00F35456"/>
    <w:rsid w:val="00F37630"/>
    <w:rsid w:val="00F41DAB"/>
    <w:rsid w:val="00F57B08"/>
    <w:rsid w:val="00F61AB3"/>
    <w:rsid w:val="00F720C7"/>
    <w:rsid w:val="00F733A4"/>
    <w:rsid w:val="00F744EF"/>
    <w:rsid w:val="00F74909"/>
    <w:rsid w:val="00F74B2D"/>
    <w:rsid w:val="00F76C98"/>
    <w:rsid w:val="00F813DE"/>
    <w:rsid w:val="00F81F1B"/>
    <w:rsid w:val="00F8222F"/>
    <w:rsid w:val="00F838F0"/>
    <w:rsid w:val="00F91728"/>
    <w:rsid w:val="00F962D0"/>
    <w:rsid w:val="00FA163D"/>
    <w:rsid w:val="00FB032D"/>
    <w:rsid w:val="00FB65DF"/>
    <w:rsid w:val="00FB6FD9"/>
    <w:rsid w:val="00FC66FE"/>
    <w:rsid w:val="00FC7DDB"/>
    <w:rsid w:val="00FD3D8E"/>
    <w:rsid w:val="00FD4C00"/>
    <w:rsid w:val="00FD7E39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63F5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ConsPlusTitle">
    <w:name w:val="ConsPlusTitle"/>
    <w:rsid w:val="00F81F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">
    <w:name w:val="formattext"/>
    <w:basedOn w:val="a"/>
    <w:rsid w:val="00A43579"/>
    <w:pPr>
      <w:spacing w:before="100" w:beforeAutospacing="1" w:after="100" w:afterAutospacing="1"/>
    </w:pPr>
  </w:style>
  <w:style w:type="paragraph" w:styleId="af">
    <w:name w:val="Normal (Web)"/>
    <w:basedOn w:val="a"/>
    <w:rsid w:val="00474F8F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68549-B927-4938-8959-DA8D2458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662</cp:revision>
  <cp:lastPrinted>2020-07-31T09:54:00Z</cp:lastPrinted>
  <dcterms:created xsi:type="dcterms:W3CDTF">2015-10-26T06:24:00Z</dcterms:created>
  <dcterms:modified xsi:type="dcterms:W3CDTF">2020-09-01T08:57:00Z</dcterms:modified>
</cp:coreProperties>
</file>