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D7F" w:rsidRDefault="00167D7F" w:rsidP="00167D7F">
      <w:pPr>
        <w:jc w:val="both"/>
        <w:rPr>
          <w:b/>
          <w:sz w:val="28"/>
          <w:szCs w:val="28"/>
        </w:rPr>
      </w:pPr>
    </w:p>
    <w:p w:rsidR="00167D7F" w:rsidRDefault="00987CEC" w:rsidP="00167D7F">
      <w:pPr>
        <w:tabs>
          <w:tab w:val="left" w:pos="4320"/>
        </w:tabs>
        <w:jc w:val="center"/>
        <w:rPr>
          <w:b/>
          <w:sz w:val="28"/>
          <w:szCs w:val="28"/>
          <w:lang w:eastAsia="ru-RU"/>
        </w:rPr>
      </w:pPr>
      <w:r w:rsidRPr="00987CEC">
        <w:pict>
          <v:shapetype id="_x0000_t202" coordsize="21600,21600" o:spt="202" path="m,l,21600r21600,l21600,xe">
            <v:stroke joinstyle="miter"/>
            <v:path gradientshapeok="t" o:connecttype="rect"/>
          </v:shapetype>
          <v:shape id="_x0000_s1026" type="#_x0000_t202" style="position:absolute;left:0;text-align:left;margin-left:346.95pt;margin-top:-44.6pt;width:138.9pt;height:41.9pt;z-index:251660288;mso-wrap-distance-left:9.05pt;mso-wrap-distance-right:9.05pt" stroked="f">
            <v:fill color2="black"/>
            <v:textbox inset=".2pt,.2pt,.2pt,.2pt">
              <w:txbxContent>
                <w:p w:rsidR="00167D7F" w:rsidRDefault="00167D7F" w:rsidP="00167D7F">
                  <w:r>
                    <w:rPr>
                      <w:sz w:val="28"/>
                      <w:szCs w:val="28"/>
                    </w:rPr>
                    <w:t xml:space="preserve">       </w:t>
                  </w:r>
                </w:p>
              </w:txbxContent>
            </v:textbox>
          </v:shape>
        </w:pict>
      </w:r>
      <w:r w:rsidR="00167D7F">
        <w:rPr>
          <w:noProof/>
          <w:lang w:eastAsia="ru-RU"/>
        </w:rPr>
        <w:drawing>
          <wp:anchor distT="0" distB="0" distL="114935" distR="114935" simplePos="0" relativeHeight="251661312" behindDoc="0" locked="0" layoutInCell="1" allowOverlap="1">
            <wp:simplePos x="0" y="0"/>
            <wp:positionH relativeFrom="column">
              <wp:posOffset>2813050</wp:posOffset>
            </wp:positionH>
            <wp:positionV relativeFrom="paragraph">
              <wp:posOffset>-115570</wp:posOffset>
            </wp:positionV>
            <wp:extent cx="439420" cy="65532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l="-563" t="-385" r="-563" b="-385"/>
                    <a:stretch>
                      <a:fillRect/>
                    </a:stretch>
                  </pic:blipFill>
                  <pic:spPr bwMode="auto">
                    <a:xfrm>
                      <a:off x="0" y="0"/>
                      <a:ext cx="439420" cy="655320"/>
                    </a:xfrm>
                    <a:prstGeom prst="rect">
                      <a:avLst/>
                    </a:prstGeom>
                    <a:solidFill>
                      <a:srgbClr val="FFFFFF"/>
                    </a:solidFill>
                    <a:ln w="9525">
                      <a:noFill/>
                      <a:miter lim="800000"/>
                      <a:headEnd/>
                      <a:tailEnd/>
                    </a:ln>
                  </pic:spPr>
                </pic:pic>
              </a:graphicData>
            </a:graphic>
          </wp:anchor>
        </w:drawing>
      </w:r>
    </w:p>
    <w:p w:rsidR="00167D7F" w:rsidRDefault="00167D7F" w:rsidP="00167D7F">
      <w:pPr>
        <w:tabs>
          <w:tab w:val="left" w:pos="4320"/>
        </w:tabs>
        <w:jc w:val="center"/>
        <w:rPr>
          <w:b/>
          <w:sz w:val="28"/>
          <w:szCs w:val="28"/>
          <w:lang w:eastAsia="ru-RU"/>
        </w:rPr>
      </w:pPr>
    </w:p>
    <w:p w:rsidR="00167D7F" w:rsidRDefault="00167D7F" w:rsidP="00167D7F">
      <w:pPr>
        <w:tabs>
          <w:tab w:val="left" w:pos="4320"/>
        </w:tabs>
        <w:jc w:val="center"/>
        <w:rPr>
          <w:b/>
          <w:sz w:val="28"/>
          <w:szCs w:val="28"/>
          <w:lang w:eastAsia="ru-RU"/>
        </w:rPr>
      </w:pPr>
    </w:p>
    <w:p w:rsidR="00167D7F" w:rsidRDefault="00167D7F" w:rsidP="00167D7F">
      <w:pPr>
        <w:tabs>
          <w:tab w:val="left" w:pos="4320"/>
        </w:tabs>
      </w:pPr>
      <w:r>
        <w:rPr>
          <w:b/>
          <w:sz w:val="28"/>
          <w:szCs w:val="28"/>
        </w:rPr>
        <w:t xml:space="preserve">        АДМИНИСТРАЦИЯ  МУНИЦИПАЛЬНОГО  ОБРАЗОВАНИЯ</w:t>
      </w:r>
    </w:p>
    <w:p w:rsidR="00167D7F" w:rsidRDefault="00167D7F" w:rsidP="00167D7F">
      <w:pPr>
        <w:tabs>
          <w:tab w:val="left" w:pos="4320"/>
        </w:tabs>
      </w:pPr>
      <w:r>
        <w:rPr>
          <w:b/>
          <w:sz w:val="28"/>
          <w:szCs w:val="28"/>
        </w:rPr>
        <w:t xml:space="preserve">              ГОРОД  НОВОТРОИЦК  ОРЕНБУРГСКОЙ  ОБЛАСТИ</w:t>
      </w:r>
    </w:p>
    <w:p w:rsidR="00167D7F" w:rsidRDefault="00167D7F" w:rsidP="00167D7F">
      <w:pPr>
        <w:jc w:val="both"/>
        <w:rPr>
          <w:b/>
          <w:sz w:val="28"/>
          <w:szCs w:val="28"/>
        </w:rPr>
      </w:pPr>
    </w:p>
    <w:p w:rsidR="00167D7F" w:rsidRPr="002348E2" w:rsidRDefault="00167D7F" w:rsidP="00167D7F">
      <w:pPr>
        <w:jc w:val="center"/>
        <w:rPr>
          <w:b/>
          <w:sz w:val="32"/>
          <w:szCs w:val="32"/>
        </w:rPr>
      </w:pPr>
      <w:proofErr w:type="gramStart"/>
      <w:r>
        <w:rPr>
          <w:b/>
          <w:sz w:val="32"/>
          <w:szCs w:val="32"/>
        </w:rPr>
        <w:t>П</w:t>
      </w:r>
      <w:proofErr w:type="gramEnd"/>
      <w:r>
        <w:rPr>
          <w:b/>
          <w:sz w:val="32"/>
          <w:szCs w:val="32"/>
        </w:rPr>
        <w:t xml:space="preserve"> О С Т А Н О В Л Е Н И Е</w:t>
      </w:r>
    </w:p>
    <w:p w:rsidR="00167D7F" w:rsidRPr="002C0AF9" w:rsidRDefault="00167D7F" w:rsidP="00167D7F">
      <w:pPr>
        <w:jc w:val="center"/>
        <w:rPr>
          <w:sz w:val="28"/>
          <w:szCs w:val="28"/>
        </w:rPr>
      </w:pPr>
    </w:p>
    <w:p w:rsidR="00167D7F" w:rsidRPr="00AF533C" w:rsidRDefault="00191A65" w:rsidP="00167D7F">
      <w:pPr>
        <w:jc w:val="both"/>
        <w:rPr>
          <w:sz w:val="27"/>
          <w:szCs w:val="27"/>
        </w:rPr>
      </w:pPr>
      <w:r w:rsidRPr="00191A65">
        <w:rPr>
          <w:sz w:val="27"/>
          <w:szCs w:val="27"/>
          <w:u w:val="single"/>
        </w:rPr>
        <w:t>02.07.2018</w:t>
      </w:r>
      <w:r w:rsidR="00167D7F" w:rsidRPr="00AF533C">
        <w:rPr>
          <w:sz w:val="27"/>
          <w:szCs w:val="27"/>
        </w:rPr>
        <w:t xml:space="preserve">  </w:t>
      </w:r>
      <w:r w:rsidR="00167D7F" w:rsidRPr="00AF533C">
        <w:rPr>
          <w:sz w:val="27"/>
          <w:szCs w:val="27"/>
        </w:rPr>
        <w:tab/>
      </w:r>
      <w:r w:rsidR="00167D7F" w:rsidRPr="00AF533C">
        <w:rPr>
          <w:sz w:val="27"/>
          <w:szCs w:val="27"/>
        </w:rPr>
        <w:tab/>
        <w:t xml:space="preserve">         </w:t>
      </w:r>
      <w:r w:rsidR="00167D7F" w:rsidRPr="00AF533C">
        <w:rPr>
          <w:sz w:val="27"/>
          <w:szCs w:val="27"/>
        </w:rPr>
        <w:tab/>
        <w:t xml:space="preserve">               г. Новотроицк</w:t>
      </w:r>
      <w:r w:rsidR="00167D7F" w:rsidRPr="00AF533C">
        <w:rPr>
          <w:sz w:val="27"/>
          <w:szCs w:val="27"/>
        </w:rPr>
        <w:tab/>
      </w:r>
      <w:r w:rsidR="00167D7F" w:rsidRPr="00AF533C">
        <w:rPr>
          <w:sz w:val="27"/>
          <w:szCs w:val="27"/>
        </w:rPr>
        <w:tab/>
        <w:t xml:space="preserve">                    </w:t>
      </w:r>
      <w:r>
        <w:rPr>
          <w:sz w:val="27"/>
          <w:szCs w:val="27"/>
        </w:rPr>
        <w:t xml:space="preserve">      </w:t>
      </w:r>
      <w:r w:rsidR="00167D7F" w:rsidRPr="00AF533C">
        <w:rPr>
          <w:sz w:val="27"/>
          <w:szCs w:val="27"/>
        </w:rPr>
        <w:t xml:space="preserve"> № </w:t>
      </w:r>
      <w:r w:rsidRPr="00191A65">
        <w:rPr>
          <w:sz w:val="27"/>
          <w:szCs w:val="27"/>
          <w:u w:val="single"/>
        </w:rPr>
        <w:t>1036-п</w:t>
      </w:r>
    </w:p>
    <w:p w:rsidR="00167D7F" w:rsidRPr="00AF533C" w:rsidRDefault="00167D7F" w:rsidP="00167D7F">
      <w:pPr>
        <w:jc w:val="center"/>
        <w:rPr>
          <w:sz w:val="27"/>
          <w:szCs w:val="27"/>
        </w:rPr>
      </w:pPr>
    </w:p>
    <w:p w:rsidR="00167D7F" w:rsidRPr="00AF533C" w:rsidRDefault="00167D7F" w:rsidP="00167D7F">
      <w:pPr>
        <w:jc w:val="center"/>
        <w:rPr>
          <w:sz w:val="27"/>
          <w:szCs w:val="27"/>
        </w:rPr>
      </w:pPr>
    </w:p>
    <w:p w:rsidR="00167D7F" w:rsidRPr="00AF533C" w:rsidRDefault="00167D7F" w:rsidP="00167D7F">
      <w:pPr>
        <w:ind w:left="-126"/>
        <w:jc w:val="center"/>
        <w:rPr>
          <w:bCs/>
          <w:sz w:val="27"/>
          <w:szCs w:val="27"/>
        </w:rPr>
      </w:pPr>
      <w:r w:rsidRPr="00AF533C">
        <w:rPr>
          <w:bCs/>
          <w:sz w:val="27"/>
          <w:szCs w:val="27"/>
        </w:rPr>
        <w:t xml:space="preserve">О внесении изменений в постановление администрации муниципального образования город Новотроицк от </w:t>
      </w:r>
      <w:r w:rsidR="00D60579" w:rsidRPr="00AF533C">
        <w:rPr>
          <w:bCs/>
          <w:sz w:val="27"/>
          <w:szCs w:val="27"/>
        </w:rPr>
        <w:t>06.07.2017 № 1056-п «Об утверждении административного регламента предоставления муниципальной услуги «Выдача разрешения на установку и эксплуатацию рекламной конструкции»</w:t>
      </w:r>
    </w:p>
    <w:p w:rsidR="00167D7F" w:rsidRPr="00AF533C" w:rsidRDefault="00167D7F" w:rsidP="00167D7F">
      <w:pPr>
        <w:ind w:left="-126"/>
        <w:jc w:val="both"/>
        <w:rPr>
          <w:bCs/>
          <w:sz w:val="27"/>
          <w:szCs w:val="27"/>
        </w:rPr>
      </w:pPr>
    </w:p>
    <w:p w:rsidR="00167D7F" w:rsidRPr="00AF533C" w:rsidRDefault="00167D7F" w:rsidP="00AB0EDE">
      <w:pPr>
        <w:ind w:left="-126" w:firstLine="834"/>
        <w:contextualSpacing/>
        <w:jc w:val="both"/>
        <w:rPr>
          <w:bCs/>
          <w:sz w:val="27"/>
          <w:szCs w:val="27"/>
        </w:rPr>
      </w:pPr>
      <w:r w:rsidRPr="00AF533C">
        <w:rPr>
          <w:bCs/>
          <w:sz w:val="27"/>
          <w:szCs w:val="27"/>
        </w:rPr>
        <w:t>В связи с внесением изменений в статьи 11.1 и 11. 2 Федерального закона от 27.07.2010 № 210-ФЗ «Об организации предоставления государственных и муниципальных услуг», руководствуясь статьями 28,38 Устава муниципального образования город Новотроицк Оренбургской области:</w:t>
      </w:r>
    </w:p>
    <w:p w:rsidR="00D60579" w:rsidRPr="00AF533C" w:rsidRDefault="00D60579" w:rsidP="00D60579">
      <w:pPr>
        <w:ind w:firstLine="709"/>
        <w:jc w:val="both"/>
        <w:rPr>
          <w:bCs/>
          <w:sz w:val="27"/>
          <w:szCs w:val="27"/>
        </w:rPr>
      </w:pPr>
      <w:r w:rsidRPr="00AF533C">
        <w:rPr>
          <w:bCs/>
          <w:sz w:val="27"/>
          <w:szCs w:val="27"/>
        </w:rPr>
        <w:t xml:space="preserve"> </w:t>
      </w:r>
      <w:r w:rsidR="00167D7F" w:rsidRPr="00AF533C">
        <w:rPr>
          <w:bCs/>
          <w:sz w:val="27"/>
          <w:szCs w:val="27"/>
        </w:rPr>
        <w:t>1.</w:t>
      </w:r>
      <w:r w:rsidR="00AF533C" w:rsidRPr="00AF533C">
        <w:rPr>
          <w:bCs/>
          <w:sz w:val="27"/>
          <w:szCs w:val="27"/>
        </w:rPr>
        <w:t xml:space="preserve"> </w:t>
      </w:r>
      <w:r w:rsidR="00167D7F" w:rsidRPr="00AF533C">
        <w:rPr>
          <w:bCs/>
          <w:sz w:val="27"/>
          <w:szCs w:val="27"/>
        </w:rPr>
        <w:t xml:space="preserve">Внести </w:t>
      </w:r>
      <w:r w:rsidR="003C152E" w:rsidRPr="00AF533C">
        <w:rPr>
          <w:bCs/>
          <w:sz w:val="27"/>
          <w:szCs w:val="27"/>
        </w:rPr>
        <w:t xml:space="preserve">в </w:t>
      </w:r>
      <w:r w:rsidRPr="00AF533C">
        <w:rPr>
          <w:bCs/>
          <w:sz w:val="27"/>
          <w:szCs w:val="27"/>
        </w:rPr>
        <w:t>постановление администрации муниципального образования город Новотроицк от 06.07.2017 № 1056-п «Об утверждении административного регламента предоставления муниципальной услуги «Выдача разрешения на установку и эксплуатацию рекламной конструкции»</w:t>
      </w:r>
    </w:p>
    <w:p w:rsidR="00167D7F" w:rsidRPr="00AF533C" w:rsidRDefault="00D60579" w:rsidP="00D60579">
      <w:pPr>
        <w:tabs>
          <w:tab w:val="left" w:pos="426"/>
          <w:tab w:val="left" w:pos="709"/>
        </w:tabs>
        <w:ind w:left="-126"/>
        <w:jc w:val="both"/>
        <w:rPr>
          <w:bCs/>
          <w:sz w:val="27"/>
          <w:szCs w:val="27"/>
        </w:rPr>
      </w:pPr>
      <w:r w:rsidRPr="00AF533C">
        <w:rPr>
          <w:bCs/>
          <w:sz w:val="27"/>
          <w:szCs w:val="27"/>
        </w:rPr>
        <w:t xml:space="preserve"> </w:t>
      </w:r>
      <w:r w:rsidR="00167D7F" w:rsidRPr="00AF533C">
        <w:rPr>
          <w:bCs/>
          <w:sz w:val="27"/>
          <w:szCs w:val="27"/>
        </w:rPr>
        <w:t>(далее - Постановление) следующие изменения:</w:t>
      </w:r>
    </w:p>
    <w:p w:rsidR="00167D7F" w:rsidRPr="00AF533C" w:rsidRDefault="00167D7F" w:rsidP="00AB0EDE">
      <w:pPr>
        <w:ind w:left="-126" w:firstLine="834"/>
        <w:contextualSpacing/>
        <w:jc w:val="both"/>
        <w:rPr>
          <w:bCs/>
          <w:sz w:val="27"/>
          <w:szCs w:val="27"/>
        </w:rPr>
      </w:pPr>
      <w:r w:rsidRPr="00AF533C">
        <w:rPr>
          <w:bCs/>
          <w:sz w:val="27"/>
          <w:szCs w:val="27"/>
        </w:rPr>
        <w:t xml:space="preserve">1.1. </w:t>
      </w:r>
      <w:r w:rsidR="00C9128D" w:rsidRPr="00AF533C">
        <w:rPr>
          <w:bCs/>
          <w:sz w:val="27"/>
          <w:szCs w:val="27"/>
        </w:rPr>
        <w:t>Р</w:t>
      </w:r>
      <w:r w:rsidRPr="00AF533C">
        <w:rPr>
          <w:bCs/>
          <w:sz w:val="27"/>
          <w:szCs w:val="27"/>
        </w:rPr>
        <w:t xml:space="preserve">аздел </w:t>
      </w:r>
      <w:r w:rsidR="008E6E96" w:rsidRPr="00AF533C">
        <w:rPr>
          <w:bCs/>
          <w:sz w:val="27"/>
          <w:szCs w:val="27"/>
        </w:rPr>
        <w:t>5 приложения к Постановлению изложить в новой редакции:</w:t>
      </w:r>
    </w:p>
    <w:p w:rsidR="008E6E96" w:rsidRPr="00AF533C" w:rsidRDefault="004D1EEA" w:rsidP="00AB0EDE">
      <w:pPr>
        <w:suppressAutoHyphens w:val="0"/>
        <w:ind w:firstLine="708"/>
        <w:contextualSpacing/>
        <w:jc w:val="both"/>
        <w:rPr>
          <w:sz w:val="27"/>
          <w:szCs w:val="27"/>
          <w:lang w:eastAsia="ru-RU"/>
        </w:rPr>
      </w:pPr>
      <w:r w:rsidRPr="00AF533C">
        <w:rPr>
          <w:sz w:val="27"/>
          <w:szCs w:val="27"/>
          <w:lang w:eastAsia="ru-RU"/>
        </w:rPr>
        <w:t>5.1.</w:t>
      </w:r>
      <w:r w:rsidR="00901FCA" w:rsidRPr="00AF533C">
        <w:rPr>
          <w:sz w:val="27"/>
          <w:szCs w:val="27"/>
          <w:lang w:eastAsia="ru-RU"/>
        </w:rPr>
        <w:t xml:space="preserve"> </w:t>
      </w:r>
      <w:r w:rsidR="008E6E96" w:rsidRPr="00AF533C">
        <w:rPr>
          <w:sz w:val="27"/>
          <w:szCs w:val="27"/>
          <w:lang w:eastAsia="ru-RU"/>
        </w:rPr>
        <w:t xml:space="preserve">Заявитель может обратиться с </w:t>
      </w:r>
      <w:proofErr w:type="gramStart"/>
      <w:r w:rsidR="008E6E96" w:rsidRPr="00AF533C">
        <w:rPr>
          <w:sz w:val="27"/>
          <w:szCs w:val="27"/>
          <w:lang w:eastAsia="ru-RU"/>
        </w:rPr>
        <w:t>жалобой</w:t>
      </w:r>
      <w:proofErr w:type="gramEnd"/>
      <w:r w:rsidR="008E6E96" w:rsidRPr="00AF533C">
        <w:rPr>
          <w:sz w:val="27"/>
          <w:szCs w:val="27"/>
          <w:lang w:eastAsia="ru-RU"/>
        </w:rPr>
        <w:t xml:space="preserve"> в том числе в следующих случаях:</w:t>
      </w:r>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 xml:space="preserve">2) нарушение срока предоставления государственной или муниципальной услуги. </w:t>
      </w:r>
      <w:proofErr w:type="gramStart"/>
      <w:r w:rsidRPr="00AF533C">
        <w:rPr>
          <w:sz w:val="27"/>
          <w:szCs w:val="27"/>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Pr="00AF533C">
        <w:rPr>
          <w:sz w:val="27"/>
          <w:szCs w:val="27"/>
          <w:lang w:eastAsia="ru-RU"/>
        </w:rPr>
        <w:lastRenderedPageBreak/>
        <w:t>субъектов Российской Федерации, муниципальными правовыми актами для предоставления государственной или муниципальной услуги;</w:t>
      </w:r>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E6E96" w:rsidRPr="00AF533C" w:rsidRDefault="008E6E96" w:rsidP="00AB0EDE">
      <w:pPr>
        <w:suppressAutoHyphens w:val="0"/>
        <w:ind w:firstLine="540"/>
        <w:contextualSpacing/>
        <w:jc w:val="both"/>
        <w:rPr>
          <w:sz w:val="27"/>
          <w:szCs w:val="27"/>
          <w:lang w:eastAsia="ru-RU"/>
        </w:rPr>
      </w:pPr>
      <w:proofErr w:type="gramStart"/>
      <w:r w:rsidRPr="00AF533C">
        <w:rPr>
          <w:sz w:val="27"/>
          <w:szCs w:val="27"/>
          <w:lang w:eastAsia="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F533C">
        <w:rPr>
          <w:sz w:val="27"/>
          <w:szCs w:val="27"/>
          <w:lang w:eastAsia="ru-RU"/>
        </w:rPr>
        <w:t xml:space="preserve"> </w:t>
      </w:r>
      <w:proofErr w:type="gramStart"/>
      <w:r w:rsidRPr="00AF533C">
        <w:rPr>
          <w:sz w:val="27"/>
          <w:szCs w:val="27"/>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00AF533C" w:rsidRPr="00AF533C">
        <w:rPr>
          <w:sz w:val="27"/>
          <w:szCs w:val="27"/>
          <w:lang w:eastAsia="ru-RU"/>
        </w:rPr>
        <w:t xml:space="preserve">        </w:t>
      </w:r>
      <w:r w:rsidRPr="00AF533C">
        <w:rPr>
          <w:sz w:val="27"/>
          <w:szCs w:val="27"/>
          <w:lang w:eastAsia="ru-RU"/>
        </w:rPr>
        <w:t>№ 210-ФЗ «Об организации предоставления государственных и муниципальных услуг»;</w:t>
      </w:r>
      <w:proofErr w:type="gramEnd"/>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6E96" w:rsidRPr="00AF533C" w:rsidRDefault="008E6E96" w:rsidP="00AB0EDE">
      <w:pPr>
        <w:suppressAutoHyphens w:val="0"/>
        <w:ind w:firstLine="540"/>
        <w:contextualSpacing/>
        <w:jc w:val="both"/>
        <w:rPr>
          <w:sz w:val="27"/>
          <w:szCs w:val="27"/>
          <w:lang w:eastAsia="ru-RU"/>
        </w:rPr>
      </w:pPr>
      <w:proofErr w:type="gramStart"/>
      <w:r w:rsidRPr="00AF533C">
        <w:rPr>
          <w:sz w:val="27"/>
          <w:szCs w:val="27"/>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w:t>
      </w:r>
      <w:proofErr w:type="gramEnd"/>
      <w:r w:rsidRPr="00AF533C">
        <w:rPr>
          <w:sz w:val="27"/>
          <w:szCs w:val="27"/>
          <w:lang w:eastAsia="ru-RU"/>
        </w:rPr>
        <w:t xml:space="preserve"> или муниципальной услуги </w:t>
      </w:r>
      <w:proofErr w:type="gramStart"/>
      <w:r w:rsidRPr="00AF533C">
        <w:rPr>
          <w:sz w:val="27"/>
          <w:szCs w:val="27"/>
          <w:lang w:eastAsia="ru-RU"/>
        </w:rPr>
        <w:t>документах</w:t>
      </w:r>
      <w:proofErr w:type="gramEnd"/>
      <w:r w:rsidRPr="00AF533C">
        <w:rPr>
          <w:sz w:val="27"/>
          <w:szCs w:val="27"/>
          <w:lang w:eastAsia="ru-RU"/>
        </w:rPr>
        <w:t xml:space="preserve">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w:t>
      </w:r>
      <w:r w:rsidR="00AB0EDE" w:rsidRPr="00AF533C">
        <w:rPr>
          <w:sz w:val="27"/>
          <w:szCs w:val="27"/>
          <w:lang w:eastAsia="ru-RU"/>
        </w:rPr>
        <w:t xml:space="preserve">         </w:t>
      </w:r>
      <w:r w:rsidR="00F50F49">
        <w:rPr>
          <w:sz w:val="27"/>
          <w:szCs w:val="27"/>
          <w:lang w:eastAsia="ru-RU"/>
        </w:rPr>
        <w:t xml:space="preserve">     </w:t>
      </w:r>
      <w:r w:rsidRPr="00AF533C">
        <w:rPr>
          <w:sz w:val="27"/>
          <w:szCs w:val="27"/>
          <w:lang w:eastAsia="ru-RU"/>
        </w:rPr>
        <w:t>№ 210-ФЗ «Об организации предоставления государственных и муниципальных услуг»;</w:t>
      </w:r>
    </w:p>
    <w:p w:rsidR="008E6E96" w:rsidRPr="00AF533C" w:rsidRDefault="008E6E96" w:rsidP="00AB0EDE">
      <w:pPr>
        <w:suppressAutoHyphens w:val="0"/>
        <w:ind w:firstLine="540"/>
        <w:contextualSpacing/>
        <w:jc w:val="both"/>
        <w:rPr>
          <w:sz w:val="27"/>
          <w:szCs w:val="27"/>
          <w:lang w:eastAsia="ru-RU"/>
        </w:rPr>
      </w:pPr>
      <w:r w:rsidRPr="00AF533C">
        <w:rPr>
          <w:sz w:val="27"/>
          <w:szCs w:val="27"/>
          <w:lang w:eastAsia="ru-RU"/>
        </w:rPr>
        <w:t>8) нарушение срока или порядка выдачи документов по результатам предоставления государственной или муниципальной услуги;</w:t>
      </w:r>
    </w:p>
    <w:p w:rsidR="008E6E96" w:rsidRPr="00AF533C" w:rsidRDefault="008E6E96" w:rsidP="00AB0EDE">
      <w:pPr>
        <w:suppressAutoHyphens w:val="0"/>
        <w:ind w:firstLine="540"/>
        <w:contextualSpacing/>
        <w:jc w:val="both"/>
        <w:rPr>
          <w:sz w:val="27"/>
          <w:szCs w:val="27"/>
          <w:lang w:eastAsia="ru-RU"/>
        </w:rPr>
      </w:pPr>
      <w:proofErr w:type="gramStart"/>
      <w:r w:rsidRPr="00AF533C">
        <w:rPr>
          <w:sz w:val="27"/>
          <w:szCs w:val="27"/>
          <w:lang w:eastAsia="ru-RU"/>
        </w:rPr>
        <w:lastRenderedPageBreak/>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F533C">
        <w:rPr>
          <w:sz w:val="27"/>
          <w:szCs w:val="27"/>
          <w:lang w:eastAsia="ru-RU"/>
        </w:rPr>
        <w:t xml:space="preserve"> </w:t>
      </w:r>
      <w:proofErr w:type="gramStart"/>
      <w:r w:rsidRPr="00AF533C">
        <w:rPr>
          <w:sz w:val="27"/>
          <w:szCs w:val="27"/>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sidR="004D1EEA" w:rsidRPr="00AF533C">
        <w:rPr>
          <w:sz w:val="27"/>
          <w:szCs w:val="27"/>
          <w:lang w:eastAsia="ru-RU"/>
        </w:rPr>
        <w:t>»;</w:t>
      </w:r>
      <w:proofErr w:type="gramEnd"/>
    </w:p>
    <w:p w:rsidR="00901FCA" w:rsidRPr="00AF533C" w:rsidRDefault="00901FCA" w:rsidP="00AB0EDE">
      <w:pPr>
        <w:suppressAutoHyphens w:val="0"/>
        <w:ind w:firstLine="709"/>
        <w:contextualSpacing/>
        <w:jc w:val="both"/>
        <w:rPr>
          <w:sz w:val="27"/>
          <w:szCs w:val="27"/>
          <w:lang w:eastAsia="ru-RU"/>
        </w:rPr>
      </w:pPr>
      <w:r w:rsidRPr="00AF533C">
        <w:rPr>
          <w:sz w:val="27"/>
          <w:szCs w:val="27"/>
          <w:lang w:eastAsia="ru-RU"/>
        </w:rPr>
        <w:t>5.</w:t>
      </w:r>
      <w:r w:rsidR="004D1EEA" w:rsidRPr="00AF533C">
        <w:rPr>
          <w:sz w:val="27"/>
          <w:szCs w:val="27"/>
          <w:lang w:eastAsia="ru-RU"/>
        </w:rPr>
        <w:t>2</w:t>
      </w:r>
      <w:r w:rsidRPr="00AF533C">
        <w:rPr>
          <w:sz w:val="27"/>
          <w:szCs w:val="27"/>
          <w:lang w:eastAsia="ru-RU"/>
        </w:rPr>
        <w:t xml:space="preserve">. </w:t>
      </w:r>
      <w:proofErr w:type="gramStart"/>
      <w:r w:rsidRPr="00AF533C">
        <w:rPr>
          <w:sz w:val="27"/>
          <w:szCs w:val="27"/>
          <w:lang w:eastAsia="ru-RU"/>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 Федерального закона от 27.07.2010 № 210-ФЗ «Об организации предоставления государственных</w:t>
      </w:r>
      <w:proofErr w:type="gramEnd"/>
      <w:r w:rsidRPr="00AF533C">
        <w:rPr>
          <w:sz w:val="27"/>
          <w:szCs w:val="27"/>
          <w:lang w:eastAsia="ru-RU"/>
        </w:rPr>
        <w:t xml:space="preserve"> и муниципальных услуг»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w:t>
      </w:r>
      <w:r w:rsidR="002D7413" w:rsidRPr="00AF533C">
        <w:rPr>
          <w:sz w:val="27"/>
          <w:szCs w:val="27"/>
          <w:lang w:eastAsia="ru-RU"/>
        </w:rPr>
        <w:t xml:space="preserve">  </w:t>
      </w:r>
      <w:r w:rsidRPr="00AF533C">
        <w:rPr>
          <w:sz w:val="27"/>
          <w:szCs w:val="27"/>
          <w:lang w:eastAsia="ru-RU"/>
        </w:rPr>
        <w:t>№ 210-ФЗ «Об организации предоставления государственных и муниципальных услуг»</w:t>
      </w:r>
    </w:p>
    <w:p w:rsidR="00901FCA" w:rsidRPr="00AF533C" w:rsidRDefault="00901FCA" w:rsidP="00AB0EDE">
      <w:pPr>
        <w:suppressAutoHyphens w:val="0"/>
        <w:ind w:firstLine="708"/>
        <w:contextualSpacing/>
        <w:jc w:val="both"/>
        <w:rPr>
          <w:sz w:val="27"/>
          <w:szCs w:val="27"/>
          <w:lang w:eastAsia="ru-RU"/>
        </w:rPr>
      </w:pPr>
      <w:r w:rsidRPr="00AF533C">
        <w:rPr>
          <w:sz w:val="27"/>
          <w:szCs w:val="27"/>
          <w:lang w:eastAsia="ru-RU"/>
        </w:rPr>
        <w:t>5.</w:t>
      </w:r>
      <w:r w:rsidR="004D1EEA" w:rsidRPr="00AF533C">
        <w:rPr>
          <w:sz w:val="27"/>
          <w:szCs w:val="27"/>
          <w:lang w:eastAsia="ru-RU"/>
        </w:rPr>
        <w:t>3</w:t>
      </w:r>
      <w:r w:rsidRPr="00AF533C">
        <w:rPr>
          <w:sz w:val="27"/>
          <w:szCs w:val="27"/>
          <w:lang w:eastAsia="ru-RU"/>
        </w:rPr>
        <w:t xml:space="preserve">. </w:t>
      </w:r>
      <w:proofErr w:type="gramStart"/>
      <w:r w:rsidRPr="00AF533C">
        <w:rPr>
          <w:sz w:val="27"/>
          <w:szCs w:val="27"/>
          <w:lang w:eastAsia="ru-RU"/>
        </w:rPr>
        <w:t xml:space="preserve">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AF533C" w:rsidRPr="00AF533C">
        <w:rPr>
          <w:sz w:val="27"/>
          <w:szCs w:val="27"/>
          <w:lang w:eastAsia="ru-RU"/>
        </w:rPr>
        <w:t>«</w:t>
      </w:r>
      <w:r w:rsidRPr="00AF533C">
        <w:rPr>
          <w:sz w:val="27"/>
          <w:szCs w:val="27"/>
          <w:lang w:eastAsia="ru-RU"/>
        </w:rPr>
        <w:t>Интернет</w:t>
      </w:r>
      <w:r w:rsidR="00AF533C" w:rsidRPr="00AF533C">
        <w:rPr>
          <w:sz w:val="27"/>
          <w:szCs w:val="27"/>
          <w:lang w:eastAsia="ru-RU"/>
        </w:rPr>
        <w:t>»</w:t>
      </w:r>
      <w:r w:rsidRPr="00AF533C">
        <w:rPr>
          <w:sz w:val="27"/>
          <w:szCs w:val="27"/>
          <w:lang w:eastAsia="ru-RU"/>
        </w:rPr>
        <w:t xml:space="preserve">, официального сайта органа, </w:t>
      </w:r>
      <w:r w:rsidRPr="00AF533C">
        <w:rPr>
          <w:sz w:val="27"/>
          <w:szCs w:val="27"/>
          <w:lang w:eastAsia="ru-RU"/>
        </w:rPr>
        <w:lastRenderedPageBreak/>
        <w:t>предоставляющего государственную услугу, органа, предоставляющего</w:t>
      </w:r>
      <w:proofErr w:type="gramEnd"/>
      <w:r w:rsidRPr="00AF533C">
        <w:rPr>
          <w:sz w:val="27"/>
          <w:szCs w:val="27"/>
          <w:lang w:eastAsia="ru-RU"/>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AF533C">
        <w:rPr>
          <w:sz w:val="27"/>
          <w:szCs w:val="27"/>
          <w:lang w:eastAsia="ru-RU"/>
        </w:rPr>
        <w:t>принята</w:t>
      </w:r>
      <w:proofErr w:type="gramEnd"/>
      <w:r w:rsidRPr="00AF533C">
        <w:rPr>
          <w:sz w:val="27"/>
          <w:szCs w:val="27"/>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AF533C" w:rsidRPr="00AF533C">
        <w:rPr>
          <w:sz w:val="27"/>
          <w:szCs w:val="27"/>
          <w:lang w:eastAsia="ru-RU"/>
        </w:rPr>
        <w:t>«</w:t>
      </w:r>
      <w:r w:rsidRPr="00AF533C">
        <w:rPr>
          <w:sz w:val="27"/>
          <w:szCs w:val="27"/>
          <w:lang w:eastAsia="ru-RU"/>
        </w:rPr>
        <w:t>Интернет</w:t>
      </w:r>
      <w:r w:rsidR="00AF533C" w:rsidRPr="00AF533C">
        <w:rPr>
          <w:sz w:val="27"/>
          <w:szCs w:val="27"/>
          <w:lang w:eastAsia="ru-RU"/>
        </w:rPr>
        <w:t>»</w:t>
      </w:r>
      <w:r w:rsidRPr="00AF533C">
        <w:rPr>
          <w:sz w:val="27"/>
          <w:szCs w:val="27"/>
          <w:lang w:eastAsia="ru-RU"/>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AF533C">
        <w:rPr>
          <w:sz w:val="27"/>
          <w:szCs w:val="27"/>
          <w:lang w:eastAsia="ru-RU"/>
        </w:rPr>
        <w:t xml:space="preserve">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rsidR="00AF533C" w:rsidRPr="00AF533C">
        <w:rPr>
          <w:sz w:val="27"/>
          <w:szCs w:val="27"/>
          <w:lang w:eastAsia="ru-RU"/>
        </w:rPr>
        <w:t>«</w:t>
      </w:r>
      <w:r w:rsidRPr="00AF533C">
        <w:rPr>
          <w:sz w:val="27"/>
          <w:szCs w:val="27"/>
          <w:lang w:eastAsia="ru-RU"/>
        </w:rPr>
        <w:t>Интернет</w:t>
      </w:r>
      <w:r w:rsidR="00AF533C" w:rsidRPr="00AF533C">
        <w:rPr>
          <w:sz w:val="27"/>
          <w:szCs w:val="27"/>
          <w:lang w:eastAsia="ru-RU"/>
        </w:rPr>
        <w:t>»</w:t>
      </w:r>
      <w:r w:rsidRPr="00AF533C">
        <w:rPr>
          <w:sz w:val="27"/>
          <w:szCs w:val="27"/>
          <w:lang w:eastAsia="ru-RU"/>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F533C">
        <w:rPr>
          <w:sz w:val="27"/>
          <w:szCs w:val="27"/>
          <w:lang w:eastAsia="ru-RU"/>
        </w:rPr>
        <w:t xml:space="preserve"> при личном приеме заявителя.</w:t>
      </w:r>
    </w:p>
    <w:p w:rsidR="00901FCA" w:rsidRPr="00AF533C" w:rsidRDefault="00901FCA" w:rsidP="00AB0EDE">
      <w:pPr>
        <w:ind w:firstLine="708"/>
        <w:contextualSpacing/>
        <w:jc w:val="both"/>
        <w:rPr>
          <w:sz w:val="27"/>
          <w:szCs w:val="27"/>
          <w:lang w:eastAsia="ru-RU"/>
        </w:rPr>
      </w:pPr>
      <w:r w:rsidRPr="00AF533C">
        <w:rPr>
          <w:sz w:val="27"/>
          <w:szCs w:val="27"/>
          <w:lang w:eastAsia="ru-RU"/>
        </w:rPr>
        <w:t>5.4. В случае</w:t>
      </w:r>
      <w:proofErr w:type="gramStart"/>
      <w:r w:rsidRPr="00AF533C">
        <w:rPr>
          <w:sz w:val="27"/>
          <w:szCs w:val="27"/>
          <w:lang w:eastAsia="ru-RU"/>
        </w:rPr>
        <w:t>,</w:t>
      </w:r>
      <w:proofErr w:type="gramEnd"/>
      <w:r w:rsidRPr="00AF533C">
        <w:rPr>
          <w:sz w:val="27"/>
          <w:szCs w:val="27"/>
          <w:lang w:eastAsia="ru-RU"/>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w:t>
      </w:r>
      <w:r w:rsidR="00C9128D" w:rsidRPr="00AF533C">
        <w:rPr>
          <w:sz w:val="27"/>
          <w:szCs w:val="27"/>
          <w:lang w:eastAsia="ru-RU"/>
        </w:rPr>
        <w:t xml:space="preserve"> 11.2  Федерального закона от 27.07.</w:t>
      </w:r>
      <w:r w:rsidRPr="00AF533C">
        <w:rPr>
          <w:sz w:val="27"/>
          <w:szCs w:val="27"/>
          <w:lang w:eastAsia="ru-RU"/>
        </w:rPr>
        <w:t>2010 № 210-Ф</w:t>
      </w:r>
      <w:r w:rsidR="00C9128D" w:rsidRPr="00AF533C">
        <w:rPr>
          <w:sz w:val="27"/>
          <w:szCs w:val="27"/>
          <w:lang w:eastAsia="ru-RU"/>
        </w:rPr>
        <w:t>З</w:t>
      </w:r>
      <w:r w:rsidRPr="00AF533C">
        <w:rPr>
          <w:sz w:val="27"/>
          <w:szCs w:val="27"/>
          <w:lang w:eastAsia="ru-RU"/>
        </w:rPr>
        <w:t xml:space="preserve"> «Об организации предоставления государственных и муниципальных услуг» не применяются.</w:t>
      </w:r>
    </w:p>
    <w:p w:rsidR="00AB0EDE" w:rsidRPr="00AF533C" w:rsidRDefault="004D1EEA" w:rsidP="00AB0EDE">
      <w:pPr>
        <w:ind w:firstLine="708"/>
        <w:contextualSpacing/>
        <w:jc w:val="both"/>
        <w:rPr>
          <w:sz w:val="27"/>
          <w:szCs w:val="27"/>
          <w:lang w:eastAsia="ru-RU"/>
        </w:rPr>
      </w:pPr>
      <w:r w:rsidRPr="00AF533C">
        <w:rPr>
          <w:sz w:val="27"/>
          <w:szCs w:val="27"/>
          <w:lang w:eastAsia="ru-RU"/>
        </w:rPr>
        <w:t>5.5</w:t>
      </w:r>
      <w:r w:rsidR="00C9128D" w:rsidRPr="00AF533C">
        <w:rPr>
          <w:sz w:val="27"/>
          <w:szCs w:val="27"/>
          <w:lang w:eastAsia="ru-RU"/>
        </w:rPr>
        <w:t xml:space="preserve">. </w:t>
      </w:r>
      <w:proofErr w:type="gramStart"/>
      <w:r w:rsidR="00C9128D" w:rsidRPr="00AF533C">
        <w:rPr>
          <w:sz w:val="27"/>
          <w:szCs w:val="27"/>
          <w:lang w:eastAsia="ru-RU"/>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00C9128D" w:rsidRPr="00AF533C">
        <w:rPr>
          <w:sz w:val="27"/>
          <w:szCs w:val="27"/>
          <w:lang w:eastAsia="ru-RU"/>
        </w:rPr>
        <w:t xml:space="preserve"> правовыми актами.</w:t>
      </w:r>
    </w:p>
    <w:p w:rsidR="00AB0EDE" w:rsidRPr="00AF533C" w:rsidRDefault="00AB0EDE" w:rsidP="00AB0EDE">
      <w:pPr>
        <w:ind w:firstLine="540"/>
        <w:contextualSpacing/>
        <w:jc w:val="both"/>
        <w:rPr>
          <w:sz w:val="27"/>
          <w:szCs w:val="27"/>
          <w:lang w:eastAsia="ru-RU"/>
        </w:rPr>
      </w:pPr>
    </w:p>
    <w:p w:rsidR="00C9128D" w:rsidRPr="00AF533C" w:rsidRDefault="004D1EEA" w:rsidP="00AB0EDE">
      <w:pPr>
        <w:ind w:firstLine="540"/>
        <w:contextualSpacing/>
        <w:jc w:val="both"/>
        <w:rPr>
          <w:rFonts w:ascii="Verdana" w:hAnsi="Verdana"/>
          <w:sz w:val="27"/>
          <w:szCs w:val="27"/>
          <w:lang w:eastAsia="ru-RU"/>
        </w:rPr>
      </w:pPr>
      <w:r w:rsidRPr="00AF533C">
        <w:rPr>
          <w:sz w:val="27"/>
          <w:szCs w:val="27"/>
          <w:lang w:eastAsia="ru-RU"/>
        </w:rPr>
        <w:t>5.6.</w:t>
      </w:r>
      <w:r w:rsidR="00C9128D" w:rsidRPr="00AF533C">
        <w:rPr>
          <w:sz w:val="27"/>
          <w:szCs w:val="27"/>
          <w:lang w:eastAsia="ru-RU"/>
        </w:rPr>
        <w:t xml:space="preserve"> Жалоба должна содержать:</w:t>
      </w:r>
    </w:p>
    <w:p w:rsidR="00C9128D" w:rsidRPr="00AF533C" w:rsidRDefault="00C9128D" w:rsidP="00AB0EDE">
      <w:pPr>
        <w:suppressAutoHyphens w:val="0"/>
        <w:ind w:firstLine="540"/>
        <w:contextualSpacing/>
        <w:jc w:val="both"/>
        <w:rPr>
          <w:sz w:val="27"/>
          <w:szCs w:val="27"/>
          <w:lang w:eastAsia="ru-RU"/>
        </w:rPr>
      </w:pPr>
      <w:proofErr w:type="gramStart"/>
      <w:r w:rsidRPr="00AF533C">
        <w:rPr>
          <w:sz w:val="27"/>
          <w:szCs w:val="27"/>
          <w:lang w:eastAsia="ru-RU"/>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w:t>
      </w:r>
      <w:r w:rsidRPr="00AF533C">
        <w:rPr>
          <w:sz w:val="27"/>
          <w:szCs w:val="27"/>
          <w:lang w:eastAsia="ru-RU"/>
        </w:rPr>
        <w:lastRenderedPageBreak/>
        <w:t>государственных и муниципальных услуг», их руководителей и (или) работников, решения и действия (бездействие</w:t>
      </w:r>
      <w:proofErr w:type="gramEnd"/>
      <w:r w:rsidRPr="00AF533C">
        <w:rPr>
          <w:sz w:val="27"/>
          <w:szCs w:val="27"/>
          <w:lang w:eastAsia="ru-RU"/>
        </w:rPr>
        <w:t>) которых обжалуются;</w:t>
      </w:r>
    </w:p>
    <w:p w:rsidR="00C9128D" w:rsidRPr="00AF533C" w:rsidRDefault="00C9128D" w:rsidP="00AB0EDE">
      <w:pPr>
        <w:suppressAutoHyphens w:val="0"/>
        <w:ind w:firstLine="540"/>
        <w:contextualSpacing/>
        <w:jc w:val="both"/>
        <w:rPr>
          <w:sz w:val="27"/>
          <w:szCs w:val="27"/>
          <w:lang w:eastAsia="ru-RU"/>
        </w:rPr>
      </w:pPr>
      <w:proofErr w:type="gramStart"/>
      <w:r w:rsidRPr="00AF533C">
        <w:rPr>
          <w:sz w:val="27"/>
          <w:szCs w:val="27"/>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128D" w:rsidRPr="00AF533C" w:rsidRDefault="00C9128D" w:rsidP="00AB0EDE">
      <w:pPr>
        <w:suppressAutoHyphens w:val="0"/>
        <w:ind w:firstLine="540"/>
        <w:contextualSpacing/>
        <w:jc w:val="both"/>
        <w:rPr>
          <w:sz w:val="27"/>
          <w:szCs w:val="27"/>
          <w:lang w:eastAsia="ru-RU"/>
        </w:rPr>
      </w:pPr>
      <w:r w:rsidRPr="00AF533C">
        <w:rPr>
          <w:sz w:val="27"/>
          <w:szCs w:val="27"/>
          <w:lang w:eastAsia="ru-RU"/>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C9128D" w:rsidRPr="00AF533C" w:rsidRDefault="00C9128D" w:rsidP="00AB0EDE">
      <w:pPr>
        <w:suppressAutoHyphens w:val="0"/>
        <w:ind w:firstLine="540"/>
        <w:contextualSpacing/>
        <w:jc w:val="both"/>
        <w:rPr>
          <w:sz w:val="27"/>
          <w:szCs w:val="27"/>
          <w:lang w:eastAsia="ru-RU"/>
        </w:rPr>
      </w:pPr>
      <w:proofErr w:type="gramStart"/>
      <w:r w:rsidRPr="00AF533C">
        <w:rPr>
          <w:sz w:val="27"/>
          <w:szCs w:val="27"/>
          <w:lang w:eastAsia="ru-RU"/>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roofErr w:type="gramEnd"/>
      <w:r w:rsidRPr="00AF533C">
        <w:rPr>
          <w:sz w:val="27"/>
          <w:szCs w:val="27"/>
          <w:lang w:eastAsia="ru-RU"/>
        </w:rPr>
        <w:t>», их работников. Заявителем могут быть представлены документы (при наличии), подтверждающие доводы заявителя, либо их копии.</w:t>
      </w:r>
    </w:p>
    <w:p w:rsidR="00C9128D" w:rsidRPr="00AF533C" w:rsidRDefault="004D1EEA" w:rsidP="00AB0EDE">
      <w:pPr>
        <w:suppressAutoHyphens w:val="0"/>
        <w:ind w:firstLine="540"/>
        <w:contextualSpacing/>
        <w:jc w:val="both"/>
        <w:rPr>
          <w:sz w:val="27"/>
          <w:szCs w:val="27"/>
          <w:lang w:eastAsia="ru-RU"/>
        </w:rPr>
      </w:pPr>
      <w:r w:rsidRPr="00AF533C">
        <w:rPr>
          <w:sz w:val="27"/>
          <w:szCs w:val="27"/>
          <w:lang w:eastAsia="ru-RU"/>
        </w:rPr>
        <w:t>5.7</w:t>
      </w:r>
      <w:r w:rsidR="00C9128D" w:rsidRPr="00AF533C">
        <w:rPr>
          <w:sz w:val="27"/>
          <w:szCs w:val="27"/>
          <w:lang w:eastAsia="ru-RU"/>
        </w:rPr>
        <w:t xml:space="preserve">. </w:t>
      </w:r>
      <w:proofErr w:type="gramStart"/>
      <w:r w:rsidR="00C9128D" w:rsidRPr="00AF533C">
        <w:rPr>
          <w:sz w:val="27"/>
          <w:szCs w:val="27"/>
          <w:lang w:eastAsia="ru-RU"/>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w:t>
      </w:r>
      <w:proofErr w:type="gramEnd"/>
      <w:r w:rsidR="00C9128D" w:rsidRPr="00AF533C">
        <w:rPr>
          <w:sz w:val="27"/>
          <w:szCs w:val="27"/>
          <w:lang w:eastAsia="ru-RU"/>
        </w:rPr>
        <w:t xml:space="preserve"> </w:t>
      </w:r>
      <w:proofErr w:type="gramStart"/>
      <w:r w:rsidR="00C9128D" w:rsidRPr="00AF533C">
        <w:rPr>
          <w:sz w:val="27"/>
          <w:szCs w:val="27"/>
          <w:lang w:eastAsia="ru-RU"/>
        </w:rPr>
        <w:t>услугу, органа, предоставляющего муниципальную услугу,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9128D" w:rsidRPr="00AF533C" w:rsidRDefault="004D1EEA" w:rsidP="00AB0EDE">
      <w:pPr>
        <w:ind w:firstLine="540"/>
        <w:contextualSpacing/>
        <w:jc w:val="both"/>
        <w:rPr>
          <w:rFonts w:ascii="Verdana" w:hAnsi="Verdana"/>
          <w:sz w:val="27"/>
          <w:szCs w:val="27"/>
          <w:lang w:eastAsia="ru-RU"/>
        </w:rPr>
      </w:pPr>
      <w:r w:rsidRPr="00AF533C">
        <w:rPr>
          <w:sz w:val="27"/>
          <w:szCs w:val="27"/>
          <w:lang w:eastAsia="ru-RU"/>
        </w:rPr>
        <w:t>5.8</w:t>
      </w:r>
      <w:r w:rsidR="00C9128D" w:rsidRPr="00AF533C">
        <w:rPr>
          <w:sz w:val="27"/>
          <w:szCs w:val="27"/>
          <w:lang w:eastAsia="ru-RU"/>
        </w:rPr>
        <w:t>. По результатам рассмотрения жалобы принимается одно из следующих решений:</w:t>
      </w:r>
    </w:p>
    <w:p w:rsidR="00C9128D" w:rsidRPr="00AF533C" w:rsidRDefault="00C9128D" w:rsidP="00AB0EDE">
      <w:pPr>
        <w:suppressAutoHyphens w:val="0"/>
        <w:ind w:firstLine="540"/>
        <w:contextualSpacing/>
        <w:jc w:val="both"/>
        <w:rPr>
          <w:sz w:val="27"/>
          <w:szCs w:val="27"/>
          <w:lang w:eastAsia="ru-RU"/>
        </w:rPr>
      </w:pPr>
      <w:proofErr w:type="gramStart"/>
      <w:r w:rsidRPr="00AF533C">
        <w:rPr>
          <w:sz w:val="27"/>
          <w:szCs w:val="27"/>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w:t>
      </w:r>
      <w:r w:rsidRPr="00AF533C">
        <w:rPr>
          <w:sz w:val="27"/>
          <w:szCs w:val="27"/>
          <w:lang w:eastAsia="ru-RU"/>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9128D" w:rsidRPr="00AF533C" w:rsidRDefault="00C9128D" w:rsidP="00AB0EDE">
      <w:pPr>
        <w:suppressAutoHyphens w:val="0"/>
        <w:ind w:firstLine="540"/>
        <w:contextualSpacing/>
        <w:jc w:val="both"/>
        <w:rPr>
          <w:sz w:val="27"/>
          <w:szCs w:val="27"/>
          <w:lang w:eastAsia="ru-RU"/>
        </w:rPr>
      </w:pPr>
      <w:r w:rsidRPr="00AF533C">
        <w:rPr>
          <w:sz w:val="27"/>
          <w:szCs w:val="27"/>
          <w:lang w:eastAsia="ru-RU"/>
        </w:rPr>
        <w:t>2) в удовлетворении жалобы отказывается.</w:t>
      </w:r>
    </w:p>
    <w:p w:rsidR="00C9128D" w:rsidRPr="00AF533C" w:rsidRDefault="004D1EEA" w:rsidP="00AB0EDE">
      <w:pPr>
        <w:suppressAutoHyphens w:val="0"/>
        <w:ind w:firstLine="540"/>
        <w:contextualSpacing/>
        <w:jc w:val="both"/>
        <w:rPr>
          <w:sz w:val="27"/>
          <w:szCs w:val="27"/>
          <w:lang w:eastAsia="ru-RU"/>
        </w:rPr>
      </w:pPr>
      <w:r w:rsidRPr="00AF533C">
        <w:rPr>
          <w:sz w:val="27"/>
          <w:szCs w:val="27"/>
          <w:lang w:eastAsia="ru-RU"/>
        </w:rPr>
        <w:t>5</w:t>
      </w:r>
      <w:r w:rsidR="00C9128D" w:rsidRPr="00AF533C">
        <w:rPr>
          <w:sz w:val="27"/>
          <w:szCs w:val="27"/>
          <w:lang w:eastAsia="ru-RU"/>
        </w:rPr>
        <w:t>.</w:t>
      </w:r>
      <w:r w:rsidRPr="00AF533C">
        <w:rPr>
          <w:sz w:val="27"/>
          <w:szCs w:val="27"/>
          <w:lang w:eastAsia="ru-RU"/>
        </w:rPr>
        <w:t>9.</w:t>
      </w:r>
      <w:r w:rsidR="00C9128D" w:rsidRPr="00AF533C">
        <w:rPr>
          <w:sz w:val="27"/>
          <w:szCs w:val="27"/>
          <w:lang w:eastAsia="ru-RU"/>
        </w:rPr>
        <w:t xml:space="preserve"> Не позднее дня, следующего за днем принятия решения, указанного в части 7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EEA" w:rsidRPr="00AF533C" w:rsidRDefault="004D1EEA" w:rsidP="00AB0EDE">
      <w:pPr>
        <w:suppressAutoHyphens w:val="0"/>
        <w:ind w:firstLine="540"/>
        <w:contextualSpacing/>
        <w:jc w:val="both"/>
        <w:rPr>
          <w:sz w:val="27"/>
          <w:szCs w:val="27"/>
          <w:lang w:eastAsia="ru-RU"/>
        </w:rPr>
      </w:pPr>
      <w:r w:rsidRPr="00AF533C">
        <w:rPr>
          <w:sz w:val="27"/>
          <w:szCs w:val="27"/>
          <w:lang w:eastAsia="ru-RU"/>
        </w:rPr>
        <w:t xml:space="preserve">5.10. В случае установления в ходе или по результатам </w:t>
      </w:r>
      <w:proofErr w:type="gramStart"/>
      <w:r w:rsidRPr="00AF533C">
        <w:rPr>
          <w:sz w:val="27"/>
          <w:szCs w:val="27"/>
          <w:lang w:eastAsia="ru-RU"/>
        </w:rPr>
        <w:t>рассмотрения жалобы признаков состава административного правонарушения</w:t>
      </w:r>
      <w:proofErr w:type="gramEnd"/>
      <w:r w:rsidRPr="00AF533C">
        <w:rPr>
          <w:sz w:val="27"/>
          <w:szCs w:val="27"/>
          <w:lang w:eastAsia="ru-RU"/>
        </w:rPr>
        <w:t xml:space="preserve"> или преступления должностное лицо, работник, наделенные полномочиями по рассмотрению жалоб в соответствии с частью 1 Федерального закона от 27.07.2010 № 210-ФЗ «Об организации предоставления государственных и муниципальных услуг», незамедлительно направляют имеющиеся материалы в органы прокуратуры». </w:t>
      </w:r>
    </w:p>
    <w:p w:rsidR="007E736F" w:rsidRPr="00AF533C" w:rsidRDefault="007E736F" w:rsidP="00AB0EDE">
      <w:pPr>
        <w:ind w:left="-126" w:firstLine="666"/>
        <w:contextualSpacing/>
        <w:jc w:val="both"/>
        <w:rPr>
          <w:bCs/>
          <w:sz w:val="27"/>
          <w:szCs w:val="27"/>
        </w:rPr>
      </w:pPr>
      <w:r w:rsidRPr="00AF533C">
        <w:rPr>
          <w:bCs/>
          <w:sz w:val="27"/>
          <w:szCs w:val="27"/>
        </w:rPr>
        <w:t xml:space="preserve">1.2. В пункт 2.11. </w:t>
      </w:r>
      <w:proofErr w:type="gramStart"/>
      <w:r w:rsidRPr="00AF533C">
        <w:rPr>
          <w:bCs/>
          <w:sz w:val="27"/>
          <w:szCs w:val="27"/>
        </w:rPr>
        <w:t>разделе</w:t>
      </w:r>
      <w:proofErr w:type="gramEnd"/>
      <w:r w:rsidRPr="00AF533C">
        <w:rPr>
          <w:bCs/>
          <w:sz w:val="27"/>
          <w:szCs w:val="27"/>
        </w:rPr>
        <w:t xml:space="preserve"> 2 приложения к Постановлению добавить следующее:</w:t>
      </w:r>
    </w:p>
    <w:p w:rsidR="00AB0EDE" w:rsidRPr="00AF533C" w:rsidRDefault="007E736F" w:rsidP="00AB0EDE">
      <w:pPr>
        <w:ind w:left="-126" w:firstLine="666"/>
        <w:contextualSpacing/>
        <w:jc w:val="both"/>
        <w:rPr>
          <w:color w:val="000000" w:themeColor="text1"/>
          <w:sz w:val="27"/>
          <w:szCs w:val="27"/>
          <w:shd w:val="clear" w:color="auto" w:fill="FFFFFF"/>
        </w:rPr>
      </w:pPr>
      <w:r w:rsidRPr="00AF533C">
        <w:rPr>
          <w:bCs/>
          <w:sz w:val="27"/>
          <w:szCs w:val="27"/>
        </w:rPr>
        <w:t xml:space="preserve">2.11.2. </w:t>
      </w:r>
      <w:r w:rsidRPr="00AF533C">
        <w:rPr>
          <w:color w:val="000000" w:themeColor="text1"/>
          <w:sz w:val="27"/>
          <w:szCs w:val="27"/>
          <w:shd w:val="clear" w:color="auto" w:fill="FFFFFF"/>
        </w:rPr>
        <w:t>В случае внесения изменений в выданный по результатам предоставления муниципальной услуги документ, направленны</w:t>
      </w:r>
      <w:r w:rsidR="003C152E" w:rsidRPr="00AF533C">
        <w:rPr>
          <w:color w:val="000000" w:themeColor="text1"/>
          <w:sz w:val="27"/>
          <w:szCs w:val="27"/>
          <w:shd w:val="clear" w:color="auto" w:fill="FFFFFF"/>
        </w:rPr>
        <w:t>й</w:t>
      </w:r>
      <w:r w:rsidRPr="00AF533C">
        <w:rPr>
          <w:color w:val="000000" w:themeColor="text1"/>
          <w:sz w:val="27"/>
          <w:szCs w:val="27"/>
          <w:shd w:val="clear" w:color="auto" w:fill="FFFFFF"/>
        </w:rPr>
        <w:t xml:space="preserve">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D1EEA" w:rsidRPr="00AF533C" w:rsidRDefault="004D1EEA" w:rsidP="00AB0EDE">
      <w:pPr>
        <w:ind w:left="-126" w:firstLine="666"/>
        <w:contextualSpacing/>
        <w:jc w:val="both"/>
        <w:rPr>
          <w:bCs/>
          <w:sz w:val="27"/>
          <w:szCs w:val="27"/>
        </w:rPr>
      </w:pPr>
      <w:r w:rsidRPr="00AF533C">
        <w:rPr>
          <w:sz w:val="27"/>
          <w:szCs w:val="27"/>
        </w:rPr>
        <w:t>2. Отделу по связям с общественностью администрации муниципального</w:t>
      </w:r>
      <w:r w:rsidR="00AF533C" w:rsidRPr="00AF533C">
        <w:rPr>
          <w:sz w:val="27"/>
          <w:szCs w:val="27"/>
        </w:rPr>
        <w:t xml:space="preserve"> образования город Новотроицк (</w:t>
      </w:r>
      <w:proofErr w:type="spellStart"/>
      <w:r w:rsidRPr="00AF533C">
        <w:rPr>
          <w:sz w:val="27"/>
          <w:szCs w:val="27"/>
        </w:rPr>
        <w:t>Абдрахимова</w:t>
      </w:r>
      <w:proofErr w:type="spellEnd"/>
      <w:r w:rsidRPr="00AF533C">
        <w:rPr>
          <w:sz w:val="27"/>
          <w:szCs w:val="27"/>
        </w:rPr>
        <w:t xml:space="preserve">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в сети «Интернет».</w:t>
      </w:r>
    </w:p>
    <w:p w:rsidR="004D1EEA" w:rsidRPr="00AF533C" w:rsidRDefault="004D1EEA" w:rsidP="00AB0EDE">
      <w:pPr>
        <w:ind w:firstLine="540"/>
        <w:contextualSpacing/>
        <w:jc w:val="both"/>
        <w:rPr>
          <w:sz w:val="27"/>
          <w:szCs w:val="27"/>
        </w:rPr>
      </w:pPr>
      <w:r w:rsidRPr="00AF533C">
        <w:rPr>
          <w:sz w:val="27"/>
          <w:szCs w:val="27"/>
        </w:rPr>
        <w:t xml:space="preserve">3. </w:t>
      </w:r>
      <w:proofErr w:type="gramStart"/>
      <w:r w:rsidRPr="00AF533C">
        <w:rPr>
          <w:sz w:val="27"/>
          <w:szCs w:val="27"/>
        </w:rPr>
        <w:t>Контроль за</w:t>
      </w:r>
      <w:proofErr w:type="gramEnd"/>
      <w:r w:rsidRPr="00AF533C">
        <w:rPr>
          <w:sz w:val="27"/>
          <w:szCs w:val="27"/>
        </w:rPr>
        <w:t xml:space="preserve"> исполнением настоящего постановления возложить на </w:t>
      </w:r>
      <w:r w:rsidR="00AF533C" w:rsidRPr="00AF533C">
        <w:rPr>
          <w:sz w:val="27"/>
          <w:szCs w:val="27"/>
        </w:rPr>
        <w:t xml:space="preserve">исполняющего обязанности </w:t>
      </w:r>
      <w:r w:rsidRPr="00AF533C">
        <w:rPr>
          <w:sz w:val="27"/>
          <w:szCs w:val="27"/>
        </w:rPr>
        <w:t>первого заместителя главы муниципальног</w:t>
      </w:r>
      <w:r w:rsidR="00AF533C" w:rsidRPr="00AF533C">
        <w:rPr>
          <w:sz w:val="27"/>
          <w:szCs w:val="27"/>
        </w:rPr>
        <w:t>о образования город Новотроицк Липатова А.В.</w:t>
      </w:r>
    </w:p>
    <w:p w:rsidR="004D1EEA" w:rsidRPr="00AF533C" w:rsidRDefault="00AB0EDE" w:rsidP="00AB0EDE">
      <w:pPr>
        <w:pStyle w:val="1"/>
        <w:tabs>
          <w:tab w:val="left" w:pos="0"/>
          <w:tab w:val="left" w:pos="284"/>
          <w:tab w:val="left" w:pos="567"/>
          <w:tab w:val="left" w:pos="720"/>
          <w:tab w:val="left" w:pos="3960"/>
        </w:tabs>
        <w:spacing w:line="240" w:lineRule="auto"/>
        <w:ind w:left="0" w:right="0" w:firstLine="0"/>
        <w:contextualSpacing/>
        <w:rPr>
          <w:sz w:val="27"/>
          <w:szCs w:val="27"/>
        </w:rPr>
      </w:pPr>
      <w:r w:rsidRPr="00AF533C">
        <w:rPr>
          <w:sz w:val="27"/>
          <w:szCs w:val="27"/>
        </w:rPr>
        <w:t xml:space="preserve">        </w:t>
      </w:r>
      <w:r w:rsidR="004D1EEA" w:rsidRPr="00AF533C">
        <w:rPr>
          <w:sz w:val="27"/>
          <w:szCs w:val="27"/>
        </w:rPr>
        <w:t>4. Постановление вступает в силу после его официального опубликования в газете «Гвардеец труда».</w:t>
      </w:r>
    </w:p>
    <w:p w:rsidR="00AF533C" w:rsidRDefault="00AF533C" w:rsidP="00AB0EDE">
      <w:pPr>
        <w:jc w:val="both"/>
        <w:rPr>
          <w:sz w:val="27"/>
          <w:szCs w:val="27"/>
        </w:rPr>
      </w:pPr>
    </w:p>
    <w:p w:rsidR="00AF533C" w:rsidRDefault="00AF533C" w:rsidP="00AB0EDE">
      <w:pPr>
        <w:jc w:val="both"/>
        <w:rPr>
          <w:sz w:val="27"/>
          <w:szCs w:val="27"/>
        </w:rPr>
      </w:pPr>
    </w:p>
    <w:p w:rsidR="00AF533C" w:rsidRPr="00AF533C" w:rsidRDefault="00AF533C" w:rsidP="00AB0EDE">
      <w:pPr>
        <w:jc w:val="both"/>
        <w:rPr>
          <w:sz w:val="27"/>
          <w:szCs w:val="27"/>
        </w:rPr>
      </w:pPr>
    </w:p>
    <w:p w:rsidR="004D1EEA" w:rsidRPr="00AF533C" w:rsidRDefault="004D1EEA" w:rsidP="00AB0EDE">
      <w:pPr>
        <w:jc w:val="both"/>
        <w:rPr>
          <w:sz w:val="27"/>
          <w:szCs w:val="27"/>
        </w:rPr>
      </w:pPr>
      <w:r w:rsidRPr="00AF533C">
        <w:rPr>
          <w:sz w:val="27"/>
          <w:szCs w:val="27"/>
        </w:rPr>
        <w:t>Глава муниципального образования</w:t>
      </w:r>
    </w:p>
    <w:p w:rsidR="008078D5" w:rsidRPr="008078D5" w:rsidRDefault="004D1EEA" w:rsidP="008078D5">
      <w:pPr>
        <w:jc w:val="both"/>
        <w:rPr>
          <w:sz w:val="27"/>
          <w:szCs w:val="27"/>
        </w:rPr>
      </w:pPr>
      <w:r w:rsidRPr="00AF533C">
        <w:rPr>
          <w:sz w:val="27"/>
          <w:szCs w:val="27"/>
        </w:rPr>
        <w:t>город Новотроицк</w:t>
      </w:r>
      <w:r w:rsidRPr="00AF533C">
        <w:rPr>
          <w:color w:val="FF0000"/>
          <w:sz w:val="27"/>
          <w:szCs w:val="27"/>
        </w:rPr>
        <w:tab/>
      </w:r>
      <w:r w:rsidRPr="00AF533C">
        <w:rPr>
          <w:color w:val="FF0000"/>
          <w:sz w:val="27"/>
          <w:szCs w:val="27"/>
        </w:rPr>
        <w:tab/>
      </w:r>
      <w:r w:rsidRPr="00AF533C">
        <w:rPr>
          <w:color w:val="FF0000"/>
          <w:sz w:val="27"/>
          <w:szCs w:val="27"/>
        </w:rPr>
        <w:tab/>
      </w:r>
      <w:r w:rsidRPr="00AF533C">
        <w:rPr>
          <w:color w:val="FF0000"/>
          <w:sz w:val="27"/>
          <w:szCs w:val="27"/>
        </w:rPr>
        <w:tab/>
      </w:r>
      <w:r w:rsidRPr="00AF533C">
        <w:rPr>
          <w:color w:val="FF0000"/>
          <w:sz w:val="27"/>
          <w:szCs w:val="27"/>
        </w:rPr>
        <w:tab/>
      </w:r>
      <w:r w:rsidRPr="00AF533C">
        <w:rPr>
          <w:color w:val="FF0000"/>
          <w:sz w:val="27"/>
          <w:szCs w:val="27"/>
        </w:rPr>
        <w:tab/>
        <w:t xml:space="preserve">   </w:t>
      </w:r>
      <w:r w:rsidRPr="00AF533C">
        <w:rPr>
          <w:color w:val="FF0000"/>
          <w:sz w:val="27"/>
          <w:szCs w:val="27"/>
        </w:rPr>
        <w:tab/>
        <w:t xml:space="preserve">         </w:t>
      </w:r>
      <w:r w:rsidR="008078D5">
        <w:rPr>
          <w:color w:val="FF0000"/>
          <w:sz w:val="27"/>
          <w:szCs w:val="27"/>
        </w:rPr>
        <w:t xml:space="preserve">            </w:t>
      </w:r>
      <w:r w:rsidRPr="00AF533C">
        <w:rPr>
          <w:sz w:val="27"/>
          <w:szCs w:val="27"/>
        </w:rPr>
        <w:t>Д.В. Буфетов</w:t>
      </w:r>
    </w:p>
    <w:p w:rsidR="008078D5" w:rsidRDefault="008078D5"/>
    <w:p w:rsidR="007E736F" w:rsidRDefault="007E736F"/>
    <w:p w:rsidR="007E736F" w:rsidRDefault="007E736F"/>
    <w:p w:rsidR="007E736F" w:rsidRPr="00AF533C" w:rsidRDefault="007E736F" w:rsidP="007E736F">
      <w:pPr>
        <w:rPr>
          <w:sz w:val="27"/>
          <w:szCs w:val="27"/>
        </w:rPr>
      </w:pPr>
      <w:r w:rsidRPr="00AF533C">
        <w:rPr>
          <w:sz w:val="27"/>
          <w:szCs w:val="27"/>
        </w:rPr>
        <w:t xml:space="preserve">Разослано: </w:t>
      </w:r>
      <w:proofErr w:type="spellStart"/>
      <w:r w:rsidRPr="00AF533C">
        <w:rPr>
          <w:sz w:val="27"/>
          <w:szCs w:val="27"/>
        </w:rPr>
        <w:t>Буфетову</w:t>
      </w:r>
      <w:proofErr w:type="spellEnd"/>
      <w:r w:rsidRPr="00AF533C">
        <w:rPr>
          <w:sz w:val="27"/>
          <w:szCs w:val="27"/>
        </w:rPr>
        <w:t xml:space="preserve"> Д.В., УАКС, ОСО, ЭО, в дело.</w:t>
      </w:r>
    </w:p>
    <w:p w:rsidR="007E736F" w:rsidRPr="00AF533C" w:rsidRDefault="007E736F" w:rsidP="007E736F">
      <w:pPr>
        <w:rPr>
          <w:sz w:val="27"/>
          <w:szCs w:val="27"/>
        </w:rPr>
      </w:pPr>
    </w:p>
    <w:p w:rsidR="007E736F" w:rsidRPr="00AF533C" w:rsidRDefault="00987CEC" w:rsidP="007E736F">
      <w:pPr>
        <w:rPr>
          <w:sz w:val="27"/>
          <w:szCs w:val="27"/>
        </w:rPr>
      </w:pPr>
      <w:r>
        <w:rPr>
          <w:sz w:val="27"/>
          <w:szCs w:val="27"/>
        </w:rPr>
        <w:pict>
          <v:shape id="_x0000_s1028" type="#_x0000_t202" style="position:absolute;margin-left:221.5pt;margin-top:13.85pt;width:30.35pt;height:39.2pt;rotation:359;z-index:251663360;mso-wrap-style:none;v-text-anchor:middle" filled="f" stroked="f" strokecolor="#3465a4">
            <v:stroke color2="#cb9a5b" joinstyle="round"/>
          </v:shape>
        </w:pict>
      </w:r>
      <w:r>
        <w:rPr>
          <w:sz w:val="27"/>
          <w:szCs w:val="27"/>
        </w:rPr>
        <w:pict>
          <v:shape id="_x0000_s1029" type="#_x0000_t202" style="position:absolute;margin-left:176.65pt;margin-top:204.05pt;width:39.25pt;height:74pt;rotation:359;z-index:251664384;mso-wrap-style:none;v-text-anchor:middle" stroked="f" strokecolor="#3465a4">
            <v:fill color2="black"/>
            <v:stroke color2="#cb9a5b" joinstyle="round"/>
          </v:shape>
        </w:pict>
      </w:r>
      <w:r w:rsidR="007E736F" w:rsidRPr="00AF533C">
        <w:rPr>
          <w:sz w:val="27"/>
          <w:szCs w:val="27"/>
        </w:rPr>
        <w:t>В.Б. Грачев 62-09-38 (116)</w:t>
      </w:r>
    </w:p>
    <w:p w:rsidR="007E736F" w:rsidRPr="00AF533C" w:rsidRDefault="007E736F" w:rsidP="007E736F">
      <w:pPr>
        <w:rPr>
          <w:sz w:val="27"/>
          <w:szCs w:val="27"/>
        </w:rPr>
      </w:pPr>
      <w:r w:rsidRPr="00AF533C">
        <w:rPr>
          <w:sz w:val="27"/>
          <w:szCs w:val="27"/>
        </w:rPr>
        <w:t>В.О. Крюкова (244)</w:t>
      </w:r>
    </w:p>
    <w:p w:rsidR="007E736F" w:rsidRPr="00AF533C" w:rsidRDefault="007E736F" w:rsidP="007E736F">
      <w:pPr>
        <w:rPr>
          <w:sz w:val="27"/>
          <w:szCs w:val="27"/>
          <w:lang w:val="en-US"/>
        </w:rPr>
      </w:pPr>
      <w:r w:rsidRPr="00AF533C">
        <w:rPr>
          <w:sz w:val="27"/>
          <w:szCs w:val="27"/>
        </w:rPr>
        <w:t>8</w:t>
      </w:r>
      <w:r w:rsidRPr="00AF533C">
        <w:rPr>
          <w:sz w:val="27"/>
          <w:szCs w:val="27"/>
          <w:lang w:val="en-US"/>
        </w:rPr>
        <w:t xml:space="preserve"> </w:t>
      </w:r>
      <w:proofErr w:type="spellStart"/>
      <w:r w:rsidRPr="00AF533C">
        <w:rPr>
          <w:sz w:val="27"/>
          <w:szCs w:val="27"/>
          <w:lang w:val="en-US"/>
        </w:rPr>
        <w:t>экз</w:t>
      </w:r>
      <w:proofErr w:type="spellEnd"/>
      <w:r w:rsidRPr="00AF533C">
        <w:rPr>
          <w:sz w:val="27"/>
          <w:szCs w:val="27"/>
          <w:lang w:val="en-US"/>
        </w:rPr>
        <w:t>.</w:t>
      </w:r>
    </w:p>
    <w:p w:rsidR="007E736F" w:rsidRDefault="007E736F"/>
    <w:sectPr w:rsidR="007E736F" w:rsidSect="00090B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463E8"/>
    <w:multiLevelType w:val="hybridMultilevel"/>
    <w:tmpl w:val="952C650C"/>
    <w:lvl w:ilvl="0" w:tplc="B142CC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1D06534"/>
    <w:multiLevelType w:val="hybridMultilevel"/>
    <w:tmpl w:val="C5C0EFA4"/>
    <w:lvl w:ilvl="0" w:tplc="6464C6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EC07AFD"/>
    <w:multiLevelType w:val="hybridMultilevel"/>
    <w:tmpl w:val="C944F2D2"/>
    <w:lvl w:ilvl="0" w:tplc="C69E0DCC">
      <w:start w:val="1"/>
      <w:numFmt w:val="decimal"/>
      <w:lvlText w:val="%1."/>
      <w:lvlJc w:val="left"/>
      <w:pPr>
        <w:ind w:left="354" w:hanging="360"/>
      </w:pPr>
      <w:rPr>
        <w:rFonts w:hint="default"/>
      </w:rPr>
    </w:lvl>
    <w:lvl w:ilvl="1" w:tplc="04190019" w:tentative="1">
      <w:start w:val="1"/>
      <w:numFmt w:val="lowerLetter"/>
      <w:lvlText w:val="%2."/>
      <w:lvlJc w:val="left"/>
      <w:pPr>
        <w:ind w:left="1074" w:hanging="360"/>
      </w:pPr>
    </w:lvl>
    <w:lvl w:ilvl="2" w:tplc="0419001B" w:tentative="1">
      <w:start w:val="1"/>
      <w:numFmt w:val="lowerRoman"/>
      <w:lvlText w:val="%3."/>
      <w:lvlJc w:val="right"/>
      <w:pPr>
        <w:ind w:left="1794" w:hanging="180"/>
      </w:pPr>
    </w:lvl>
    <w:lvl w:ilvl="3" w:tplc="0419000F" w:tentative="1">
      <w:start w:val="1"/>
      <w:numFmt w:val="decimal"/>
      <w:lvlText w:val="%4."/>
      <w:lvlJc w:val="left"/>
      <w:pPr>
        <w:ind w:left="2514" w:hanging="360"/>
      </w:pPr>
    </w:lvl>
    <w:lvl w:ilvl="4" w:tplc="04190019" w:tentative="1">
      <w:start w:val="1"/>
      <w:numFmt w:val="lowerLetter"/>
      <w:lvlText w:val="%5."/>
      <w:lvlJc w:val="left"/>
      <w:pPr>
        <w:ind w:left="3234" w:hanging="360"/>
      </w:pPr>
    </w:lvl>
    <w:lvl w:ilvl="5" w:tplc="0419001B" w:tentative="1">
      <w:start w:val="1"/>
      <w:numFmt w:val="lowerRoman"/>
      <w:lvlText w:val="%6."/>
      <w:lvlJc w:val="right"/>
      <w:pPr>
        <w:ind w:left="3954" w:hanging="180"/>
      </w:pPr>
    </w:lvl>
    <w:lvl w:ilvl="6" w:tplc="0419000F" w:tentative="1">
      <w:start w:val="1"/>
      <w:numFmt w:val="decimal"/>
      <w:lvlText w:val="%7."/>
      <w:lvlJc w:val="left"/>
      <w:pPr>
        <w:ind w:left="4674" w:hanging="360"/>
      </w:pPr>
    </w:lvl>
    <w:lvl w:ilvl="7" w:tplc="04190019" w:tentative="1">
      <w:start w:val="1"/>
      <w:numFmt w:val="lowerLetter"/>
      <w:lvlText w:val="%8."/>
      <w:lvlJc w:val="left"/>
      <w:pPr>
        <w:ind w:left="5394" w:hanging="360"/>
      </w:pPr>
    </w:lvl>
    <w:lvl w:ilvl="8" w:tplc="0419001B" w:tentative="1">
      <w:start w:val="1"/>
      <w:numFmt w:val="lowerRoman"/>
      <w:lvlText w:val="%9."/>
      <w:lvlJc w:val="right"/>
      <w:pPr>
        <w:ind w:left="6114" w:hanging="180"/>
      </w:pPr>
    </w:lvl>
  </w:abstractNum>
  <w:abstractNum w:abstractNumId="3">
    <w:nsid w:val="56C17817"/>
    <w:multiLevelType w:val="hybridMultilevel"/>
    <w:tmpl w:val="57804E80"/>
    <w:lvl w:ilvl="0" w:tplc="8B20E7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7D7F"/>
    <w:rsid w:val="0005035D"/>
    <w:rsid w:val="00090BAA"/>
    <w:rsid w:val="000F0B5D"/>
    <w:rsid w:val="00167D7F"/>
    <w:rsid w:val="00191A65"/>
    <w:rsid w:val="001C5E0B"/>
    <w:rsid w:val="002D7413"/>
    <w:rsid w:val="00321AAA"/>
    <w:rsid w:val="00375FEF"/>
    <w:rsid w:val="003C152E"/>
    <w:rsid w:val="00421AB1"/>
    <w:rsid w:val="004D1C1B"/>
    <w:rsid w:val="004D1EEA"/>
    <w:rsid w:val="006A6769"/>
    <w:rsid w:val="007E736F"/>
    <w:rsid w:val="008078D5"/>
    <w:rsid w:val="00811A80"/>
    <w:rsid w:val="00866E29"/>
    <w:rsid w:val="0088450E"/>
    <w:rsid w:val="008E6E96"/>
    <w:rsid w:val="00901FCA"/>
    <w:rsid w:val="00987CEC"/>
    <w:rsid w:val="009C6457"/>
    <w:rsid w:val="00A222C3"/>
    <w:rsid w:val="00A24872"/>
    <w:rsid w:val="00AB0EDE"/>
    <w:rsid w:val="00AF533C"/>
    <w:rsid w:val="00C9128D"/>
    <w:rsid w:val="00D60579"/>
    <w:rsid w:val="00E00DF1"/>
    <w:rsid w:val="00E10987"/>
    <w:rsid w:val="00F50F49"/>
    <w:rsid w:val="00F645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D7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D7F"/>
    <w:pPr>
      <w:ind w:left="720"/>
      <w:contextualSpacing/>
    </w:pPr>
  </w:style>
  <w:style w:type="paragraph" w:customStyle="1" w:styleId="1">
    <w:name w:val="Цитата1"/>
    <w:basedOn w:val="a"/>
    <w:rsid w:val="004D1EEA"/>
    <w:pPr>
      <w:widowControl w:val="0"/>
      <w:shd w:val="clear" w:color="auto" w:fill="FFFFFF"/>
      <w:autoSpaceDE w:val="0"/>
      <w:spacing w:before="5" w:line="230" w:lineRule="exact"/>
      <w:ind w:left="19" w:right="10" w:firstLine="394"/>
      <w:jc w:val="both"/>
    </w:pPr>
    <w:rPr>
      <w:color w:val="000000"/>
      <w:spacing w:val="-5"/>
      <w:sz w:val="28"/>
      <w:szCs w:val="28"/>
    </w:rPr>
  </w:style>
</w:styles>
</file>

<file path=word/webSettings.xml><?xml version="1.0" encoding="utf-8"?>
<w:webSettings xmlns:r="http://schemas.openxmlformats.org/officeDocument/2006/relationships" xmlns:w="http://schemas.openxmlformats.org/wordprocessingml/2006/main">
  <w:divs>
    <w:div w:id="5986601">
      <w:bodyDiv w:val="1"/>
      <w:marLeft w:val="0"/>
      <w:marRight w:val="0"/>
      <w:marTop w:val="0"/>
      <w:marBottom w:val="0"/>
      <w:divBdr>
        <w:top w:val="none" w:sz="0" w:space="0" w:color="auto"/>
        <w:left w:val="none" w:sz="0" w:space="0" w:color="auto"/>
        <w:bottom w:val="none" w:sz="0" w:space="0" w:color="auto"/>
        <w:right w:val="none" w:sz="0" w:space="0" w:color="auto"/>
      </w:divBdr>
    </w:div>
    <w:div w:id="130683146">
      <w:bodyDiv w:val="1"/>
      <w:marLeft w:val="0"/>
      <w:marRight w:val="0"/>
      <w:marTop w:val="0"/>
      <w:marBottom w:val="0"/>
      <w:divBdr>
        <w:top w:val="none" w:sz="0" w:space="0" w:color="auto"/>
        <w:left w:val="none" w:sz="0" w:space="0" w:color="auto"/>
        <w:bottom w:val="none" w:sz="0" w:space="0" w:color="auto"/>
        <w:right w:val="none" w:sz="0" w:space="0" w:color="auto"/>
      </w:divBdr>
    </w:div>
    <w:div w:id="1360547480">
      <w:bodyDiv w:val="1"/>
      <w:marLeft w:val="0"/>
      <w:marRight w:val="0"/>
      <w:marTop w:val="0"/>
      <w:marBottom w:val="0"/>
      <w:divBdr>
        <w:top w:val="none" w:sz="0" w:space="0" w:color="auto"/>
        <w:left w:val="none" w:sz="0" w:space="0" w:color="auto"/>
        <w:bottom w:val="none" w:sz="0" w:space="0" w:color="auto"/>
        <w:right w:val="none" w:sz="0" w:space="0" w:color="auto"/>
      </w:divBdr>
    </w:div>
    <w:div w:id="1420831701">
      <w:bodyDiv w:val="1"/>
      <w:marLeft w:val="0"/>
      <w:marRight w:val="0"/>
      <w:marTop w:val="0"/>
      <w:marBottom w:val="0"/>
      <w:divBdr>
        <w:top w:val="none" w:sz="0" w:space="0" w:color="auto"/>
        <w:left w:val="none" w:sz="0" w:space="0" w:color="auto"/>
        <w:bottom w:val="none" w:sz="0" w:space="0" w:color="auto"/>
        <w:right w:val="none" w:sz="0" w:space="0" w:color="auto"/>
      </w:divBdr>
    </w:div>
    <w:div w:id="1434587535">
      <w:bodyDiv w:val="1"/>
      <w:marLeft w:val="0"/>
      <w:marRight w:val="0"/>
      <w:marTop w:val="0"/>
      <w:marBottom w:val="0"/>
      <w:divBdr>
        <w:top w:val="none" w:sz="0" w:space="0" w:color="auto"/>
        <w:left w:val="none" w:sz="0" w:space="0" w:color="auto"/>
        <w:bottom w:val="none" w:sz="0" w:space="0" w:color="auto"/>
        <w:right w:val="none" w:sz="0" w:space="0" w:color="auto"/>
      </w:divBdr>
    </w:div>
    <w:div w:id="1650936250">
      <w:bodyDiv w:val="1"/>
      <w:marLeft w:val="0"/>
      <w:marRight w:val="0"/>
      <w:marTop w:val="0"/>
      <w:marBottom w:val="0"/>
      <w:divBdr>
        <w:top w:val="none" w:sz="0" w:space="0" w:color="auto"/>
        <w:left w:val="none" w:sz="0" w:space="0" w:color="auto"/>
        <w:bottom w:val="none" w:sz="0" w:space="0" w:color="auto"/>
        <w:right w:val="none" w:sz="0" w:space="0" w:color="auto"/>
      </w:divBdr>
    </w:div>
    <w:div w:id="2015840850">
      <w:bodyDiv w:val="1"/>
      <w:marLeft w:val="0"/>
      <w:marRight w:val="0"/>
      <w:marTop w:val="0"/>
      <w:marBottom w:val="0"/>
      <w:divBdr>
        <w:top w:val="none" w:sz="0" w:space="0" w:color="auto"/>
        <w:left w:val="none" w:sz="0" w:space="0" w:color="auto"/>
        <w:bottom w:val="none" w:sz="0" w:space="0" w:color="auto"/>
        <w:right w:val="none" w:sz="0" w:space="0" w:color="auto"/>
      </w:divBdr>
    </w:div>
    <w:div w:id="210051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5A443-85C2-44AC-90AF-DA9476AA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2412</Words>
  <Characters>13755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Arhitect</Company>
  <LinksUpToDate>false</LinksUpToDate>
  <CharactersWithSpaces>16135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Arhspec</dc:creator>
  <cp:keywords/>
  <dc:description/>
  <cp:lastModifiedBy>Arhspec</cp:lastModifiedBy>
  <cp:revision>13</cp:revision>
  <cp:lastPrinted>2018-07-03T06:15:00Z</cp:lastPrinted>
  <dcterms:created xsi:type="dcterms:W3CDTF">2018-05-28T03:09:00Z</dcterms:created>
  <dcterms:modified xsi:type="dcterms:W3CDTF">2018-07-03T06:15:00Z</dcterms:modified>
</cp:coreProperties>
</file>