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74E" w:rsidRDefault="0024274E" w:rsidP="006E5FA8">
      <w:pPr>
        <w:jc w:val="center"/>
      </w:pPr>
      <w:r w:rsidRPr="0024274E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60325</wp:posOffset>
            </wp:positionV>
            <wp:extent cx="495300" cy="657225"/>
            <wp:effectExtent l="0" t="0" r="0" b="9525"/>
            <wp:wrapNone/>
            <wp:docPr id="16" name="Рисунок 1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274E" w:rsidRDefault="0024274E" w:rsidP="006E5FA8">
      <w:pPr>
        <w:jc w:val="center"/>
      </w:pPr>
    </w:p>
    <w:p w:rsidR="0024274E" w:rsidRDefault="0024274E" w:rsidP="006E5FA8">
      <w:pPr>
        <w:pStyle w:val="a4"/>
      </w:pPr>
    </w:p>
    <w:p w:rsidR="0024274E" w:rsidRDefault="0024274E" w:rsidP="006E5FA8">
      <w:pPr>
        <w:pStyle w:val="a4"/>
      </w:pPr>
    </w:p>
    <w:p w:rsidR="0024274E" w:rsidRDefault="0024274E" w:rsidP="006E5FA8">
      <w:pPr>
        <w:pStyle w:val="a4"/>
      </w:pPr>
    </w:p>
    <w:p w:rsidR="0024274E" w:rsidRPr="002E1B7C" w:rsidRDefault="0024274E" w:rsidP="006E5FA8">
      <w:pPr>
        <w:pStyle w:val="a4"/>
        <w:rPr>
          <w:sz w:val="36"/>
          <w:szCs w:val="36"/>
        </w:rPr>
      </w:pPr>
      <w:r w:rsidRPr="002E1B7C">
        <w:rPr>
          <w:sz w:val="36"/>
          <w:szCs w:val="36"/>
        </w:rPr>
        <w:t>ПОСТАНОВЛЕНИЕ</w:t>
      </w:r>
    </w:p>
    <w:p w:rsidR="0024274E" w:rsidRDefault="0024274E" w:rsidP="006E5FA8">
      <w:pPr>
        <w:pStyle w:val="2"/>
        <w:jc w:val="center"/>
        <w:rPr>
          <w:sz w:val="32"/>
        </w:rPr>
      </w:pPr>
      <w:r>
        <w:rPr>
          <w:sz w:val="32"/>
        </w:rPr>
        <w:t>администрации муниципального образования</w:t>
      </w:r>
    </w:p>
    <w:p w:rsidR="0024274E" w:rsidRDefault="0024274E" w:rsidP="006E5FA8">
      <w:pPr>
        <w:pStyle w:val="2"/>
        <w:jc w:val="center"/>
        <w:rPr>
          <w:sz w:val="32"/>
        </w:rPr>
      </w:pPr>
      <w:r>
        <w:rPr>
          <w:sz w:val="32"/>
        </w:rPr>
        <w:t>город Новотроицк</w:t>
      </w:r>
    </w:p>
    <w:p w:rsidR="0024274E" w:rsidRDefault="00066350" w:rsidP="0024274E">
      <w:pPr>
        <w:jc w:val="center"/>
        <w:rPr>
          <w:b/>
          <w:sz w:val="28"/>
        </w:rPr>
      </w:pPr>
      <w:r w:rsidRPr="00066350">
        <w:rPr>
          <w:b/>
          <w:noProof/>
          <w:sz w:val="20"/>
        </w:rPr>
        <w:pict>
          <v:line id="Line 8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5pt,3.75pt" to="450.4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Mi+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" o:allowincell="f" strokeweight="1.5pt"/>
        </w:pict>
      </w:r>
    </w:p>
    <w:p w:rsidR="0024274E" w:rsidRPr="00F236D1" w:rsidRDefault="0024274E" w:rsidP="0024274E">
      <w:pPr>
        <w:tabs>
          <w:tab w:val="left" w:pos="4035"/>
        </w:tabs>
        <w:rPr>
          <w:sz w:val="28"/>
          <w:szCs w:val="28"/>
        </w:rPr>
      </w:pPr>
      <w:r w:rsidRPr="00F236D1">
        <w:rPr>
          <w:sz w:val="28"/>
          <w:szCs w:val="28"/>
        </w:rPr>
        <w:t xml:space="preserve">        </w:t>
      </w:r>
      <w:r w:rsidR="00F236D1" w:rsidRPr="00F236D1">
        <w:rPr>
          <w:sz w:val="28"/>
          <w:szCs w:val="28"/>
        </w:rPr>
        <w:t>25.03.2015</w:t>
      </w:r>
      <w:r w:rsidRPr="00F236D1">
        <w:rPr>
          <w:sz w:val="28"/>
          <w:szCs w:val="28"/>
        </w:rPr>
        <w:t xml:space="preserve">           №</w:t>
      </w:r>
      <w:r w:rsidR="00F236D1" w:rsidRPr="00F236D1">
        <w:rPr>
          <w:sz w:val="28"/>
          <w:szCs w:val="28"/>
        </w:rPr>
        <w:t xml:space="preserve">     443-п</w:t>
      </w:r>
      <w:r w:rsidRPr="00F236D1">
        <w:rPr>
          <w:sz w:val="28"/>
          <w:szCs w:val="28"/>
        </w:rPr>
        <w:tab/>
        <w:t xml:space="preserve">     </w:t>
      </w:r>
      <w:r w:rsidRPr="00F236D1">
        <w:rPr>
          <w:sz w:val="28"/>
          <w:szCs w:val="28"/>
        </w:rPr>
        <w:tab/>
      </w:r>
    </w:p>
    <w:p w:rsidR="0024274E" w:rsidRPr="00F236D1" w:rsidRDefault="00066350" w:rsidP="0024274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Line 4" o:spid="_x0000_s1032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75pt,10.2pt" to="207.7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"/>
        </w:pict>
      </w:r>
      <w:r>
        <w:rPr>
          <w:noProof/>
          <w:sz w:val="28"/>
          <w:szCs w:val="28"/>
        </w:rPr>
        <w:pict>
          <v:line id="Line 3" o:spid="_x0000_s1031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8pt,10.2pt" to="207.8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YoXEQIAACc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"/>
        </w:pict>
      </w:r>
      <w:r>
        <w:rPr>
          <w:noProof/>
          <w:sz w:val="28"/>
          <w:szCs w:val="28"/>
        </w:rPr>
        <w:pict>
          <v:line id="Line 7" o:spid="_x0000_s1030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5pt,.15pt" to="201.8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O55Eg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" o:allowincell="f"/>
        </w:pict>
      </w:r>
      <w:r>
        <w:rPr>
          <w:noProof/>
          <w:sz w:val="28"/>
          <w:szCs w:val="28"/>
        </w:rPr>
        <w:pict>
          <v:line id="Line 6" o:spid="_x0000_s1029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.15pt" to="88.2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7U/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z0JneuAICKrWzoTZ6Vi9mq+l3h5SuWqIOPDJ8vRhIy0JG8iYlbJwB/H3/WTOIIUevY5vO&#10;je0CJDQAnaMal7sa/OwRhcMsnU/SH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" o:allowincell="f"/>
        </w:pict>
      </w:r>
      <w:r>
        <w:rPr>
          <w:noProof/>
          <w:sz w:val="28"/>
          <w:szCs w:val="28"/>
        </w:rPr>
        <w:pict>
          <v:line id="Line 5" o:spid="_x0000_s1028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5pt" to="0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" o:allowincell="f"/>
        </w:pict>
      </w:r>
      <w:r>
        <w:rPr>
          <w:noProof/>
          <w:sz w:val="28"/>
          <w:szCs w:val="28"/>
        </w:rPr>
        <w:pict>
          <v:line id="Line 2" o:spid="_x0000_s1027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5pt" to="13.6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zsXEgIAACc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" o:allowincell="f"/>
        </w:pict>
      </w:r>
    </w:p>
    <w:p w:rsidR="0024274E" w:rsidRPr="00181029" w:rsidRDefault="0024274E" w:rsidP="006E5FA8">
      <w:pPr>
        <w:autoSpaceDE w:val="0"/>
        <w:autoSpaceDN w:val="0"/>
        <w:adjustRightInd w:val="0"/>
        <w:ind w:left="142" w:right="5669"/>
        <w:jc w:val="both"/>
        <w:outlineLvl w:val="1"/>
        <w:rPr>
          <w:sz w:val="28"/>
          <w:szCs w:val="28"/>
        </w:rPr>
      </w:pPr>
      <w:r w:rsidRPr="00181029">
        <w:rPr>
          <w:sz w:val="28"/>
          <w:szCs w:val="28"/>
        </w:rPr>
        <w:t xml:space="preserve">О внесении изменений в постановление администрации муниципального образования город Новотроицк от </w:t>
      </w:r>
      <w:r w:rsidR="005B56D5" w:rsidRPr="00181029">
        <w:rPr>
          <w:sz w:val="28"/>
          <w:szCs w:val="28"/>
        </w:rPr>
        <w:t>09</w:t>
      </w:r>
      <w:r w:rsidRPr="00181029">
        <w:rPr>
          <w:sz w:val="28"/>
          <w:szCs w:val="28"/>
        </w:rPr>
        <w:t>.09.201</w:t>
      </w:r>
      <w:r w:rsidR="005B56D5" w:rsidRPr="00181029">
        <w:rPr>
          <w:sz w:val="28"/>
          <w:szCs w:val="28"/>
        </w:rPr>
        <w:t>4</w:t>
      </w:r>
      <w:r w:rsidRPr="00181029">
        <w:rPr>
          <w:sz w:val="28"/>
          <w:szCs w:val="28"/>
        </w:rPr>
        <w:t xml:space="preserve"> № 1</w:t>
      </w:r>
      <w:r w:rsidR="005B56D5" w:rsidRPr="00181029">
        <w:rPr>
          <w:sz w:val="28"/>
          <w:szCs w:val="28"/>
        </w:rPr>
        <w:t>559</w:t>
      </w:r>
      <w:r w:rsidRPr="00181029">
        <w:rPr>
          <w:sz w:val="28"/>
          <w:szCs w:val="28"/>
        </w:rPr>
        <w:t xml:space="preserve">-п  «Об утверждении муниципальной программы </w:t>
      </w:r>
      <w:r w:rsidR="005B56D5" w:rsidRPr="00181029">
        <w:rPr>
          <w:sz w:val="28"/>
          <w:szCs w:val="28"/>
        </w:rPr>
        <w:t>«Р</w:t>
      </w:r>
      <w:r w:rsidRPr="00181029">
        <w:rPr>
          <w:sz w:val="28"/>
          <w:szCs w:val="28"/>
        </w:rPr>
        <w:t>еализаци</w:t>
      </w:r>
      <w:r w:rsidR="005B56D5" w:rsidRPr="00181029">
        <w:rPr>
          <w:sz w:val="28"/>
          <w:szCs w:val="28"/>
        </w:rPr>
        <w:t xml:space="preserve">я </w:t>
      </w:r>
      <w:r w:rsidRPr="00181029">
        <w:rPr>
          <w:sz w:val="28"/>
          <w:szCs w:val="28"/>
        </w:rPr>
        <w:t>молодежной политики в муниципальном образовании город Новотроицк на 201</w:t>
      </w:r>
      <w:r w:rsidR="005B56D5" w:rsidRPr="00181029">
        <w:rPr>
          <w:sz w:val="28"/>
          <w:szCs w:val="28"/>
        </w:rPr>
        <w:t>5</w:t>
      </w:r>
      <w:r w:rsidRPr="00181029">
        <w:rPr>
          <w:sz w:val="28"/>
          <w:szCs w:val="28"/>
        </w:rPr>
        <w:t>-20</w:t>
      </w:r>
      <w:r w:rsidR="005B56D5" w:rsidRPr="00181029">
        <w:rPr>
          <w:sz w:val="28"/>
          <w:szCs w:val="28"/>
        </w:rPr>
        <w:t>20</w:t>
      </w:r>
      <w:r w:rsidRPr="00181029">
        <w:rPr>
          <w:sz w:val="28"/>
          <w:szCs w:val="28"/>
        </w:rPr>
        <w:t xml:space="preserve"> годы»</w:t>
      </w:r>
      <w:r w:rsidR="00B365CE" w:rsidRPr="00181029">
        <w:rPr>
          <w:sz w:val="28"/>
          <w:szCs w:val="28"/>
        </w:rPr>
        <w:t>»</w:t>
      </w:r>
    </w:p>
    <w:p w:rsidR="006E5FA8" w:rsidRPr="00181029" w:rsidRDefault="006E5FA8" w:rsidP="006E5FA8">
      <w:pPr>
        <w:tabs>
          <w:tab w:val="left" w:pos="1440"/>
        </w:tabs>
        <w:autoSpaceDE w:val="0"/>
        <w:autoSpaceDN w:val="0"/>
        <w:adjustRightInd w:val="0"/>
        <w:ind w:left="142" w:right="6519"/>
        <w:jc w:val="both"/>
        <w:outlineLvl w:val="1"/>
        <w:rPr>
          <w:sz w:val="28"/>
          <w:szCs w:val="28"/>
        </w:rPr>
      </w:pPr>
    </w:p>
    <w:p w:rsidR="0024274E" w:rsidRPr="00181029" w:rsidRDefault="001C69F6" w:rsidP="003E2DCD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решением городского Совета депутатов</w:t>
      </w:r>
      <w:r w:rsidRPr="00181029">
        <w:rPr>
          <w:sz w:val="28"/>
          <w:szCs w:val="28"/>
        </w:rPr>
        <w:t xml:space="preserve"> </w:t>
      </w:r>
      <w:r>
        <w:rPr>
          <w:sz w:val="28"/>
          <w:szCs w:val="28"/>
        </w:rPr>
        <w:t>24.12.2014 №</w:t>
      </w:r>
      <w:r w:rsidR="00E823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617 «О бюджете муниципального образования город Новотроицк на 2015 год и плановый период 2016, 2017 годов» и </w:t>
      </w:r>
      <w:r w:rsidR="0024274E" w:rsidRPr="00181029">
        <w:rPr>
          <w:sz w:val="28"/>
          <w:szCs w:val="28"/>
        </w:rPr>
        <w:t>статьями 34, 35 Устава муниципального образования город Новотроицк Оренбургской области:</w:t>
      </w:r>
    </w:p>
    <w:p w:rsidR="0024274E" w:rsidRPr="00181029" w:rsidRDefault="005B56D5" w:rsidP="003E2DCD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 w:rsidRPr="00181029">
        <w:rPr>
          <w:sz w:val="28"/>
          <w:szCs w:val="28"/>
        </w:rPr>
        <w:tab/>
        <w:t>1.</w:t>
      </w:r>
      <w:r w:rsidR="0024274E" w:rsidRPr="00181029">
        <w:rPr>
          <w:sz w:val="28"/>
          <w:szCs w:val="28"/>
        </w:rPr>
        <w:t xml:space="preserve">Внести в постановление администрации муниципального образования город Новотроицк от </w:t>
      </w:r>
      <w:r w:rsidRPr="00181029">
        <w:rPr>
          <w:sz w:val="28"/>
          <w:szCs w:val="28"/>
        </w:rPr>
        <w:t>09</w:t>
      </w:r>
      <w:r w:rsidR="0024274E" w:rsidRPr="00181029">
        <w:rPr>
          <w:sz w:val="28"/>
          <w:szCs w:val="28"/>
        </w:rPr>
        <w:t>.09.201</w:t>
      </w:r>
      <w:r w:rsidRPr="00181029">
        <w:rPr>
          <w:sz w:val="28"/>
          <w:szCs w:val="28"/>
        </w:rPr>
        <w:t>4</w:t>
      </w:r>
      <w:r w:rsidR="0024274E" w:rsidRPr="00181029">
        <w:rPr>
          <w:sz w:val="28"/>
          <w:szCs w:val="28"/>
        </w:rPr>
        <w:t xml:space="preserve"> № 1</w:t>
      </w:r>
      <w:r w:rsidRPr="00181029">
        <w:rPr>
          <w:sz w:val="28"/>
          <w:szCs w:val="28"/>
        </w:rPr>
        <w:t>559</w:t>
      </w:r>
      <w:r w:rsidR="0024274E" w:rsidRPr="00181029">
        <w:rPr>
          <w:sz w:val="28"/>
          <w:szCs w:val="28"/>
        </w:rPr>
        <w:t>-п  «</w:t>
      </w:r>
      <w:r w:rsidRPr="00181029">
        <w:rPr>
          <w:sz w:val="28"/>
          <w:szCs w:val="28"/>
        </w:rPr>
        <w:t>Об утверждении муниципальной программы «Реализация молодежной политики в муниципальном образовании город Новотроицк на 2015-2020 годы</w:t>
      </w:r>
      <w:r w:rsidR="0024274E" w:rsidRPr="00181029">
        <w:rPr>
          <w:sz w:val="28"/>
          <w:szCs w:val="28"/>
        </w:rPr>
        <w:t>»</w:t>
      </w:r>
      <w:r w:rsidR="001C69F6">
        <w:rPr>
          <w:sz w:val="28"/>
          <w:szCs w:val="28"/>
        </w:rPr>
        <w:t>» (далее по тексту – муниципальная программа)</w:t>
      </w:r>
      <w:r w:rsidR="0024274E" w:rsidRPr="00181029">
        <w:rPr>
          <w:sz w:val="28"/>
          <w:szCs w:val="28"/>
        </w:rPr>
        <w:t xml:space="preserve"> следующие изменения:</w:t>
      </w:r>
    </w:p>
    <w:p w:rsidR="00B2675A" w:rsidRDefault="003429EF" w:rsidP="00B2675A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1.1.</w:t>
      </w:r>
      <w:r w:rsidR="00AA2FA6">
        <w:rPr>
          <w:sz w:val="28"/>
          <w:szCs w:val="28"/>
        </w:rPr>
        <w:t xml:space="preserve">В списке сокращений </w:t>
      </w:r>
      <w:r w:rsidR="00242900">
        <w:rPr>
          <w:sz w:val="28"/>
          <w:szCs w:val="28"/>
        </w:rPr>
        <w:t>м</w:t>
      </w:r>
      <w:r w:rsidR="00B2675A" w:rsidRPr="00B2675A">
        <w:rPr>
          <w:sz w:val="28"/>
          <w:szCs w:val="28"/>
        </w:rPr>
        <w:t>униципальн</w:t>
      </w:r>
      <w:r w:rsidR="00B2675A">
        <w:rPr>
          <w:sz w:val="28"/>
          <w:szCs w:val="28"/>
        </w:rPr>
        <w:t>ой</w:t>
      </w:r>
      <w:r w:rsidR="00B2675A" w:rsidRPr="00B2675A">
        <w:rPr>
          <w:sz w:val="28"/>
          <w:szCs w:val="28"/>
        </w:rPr>
        <w:t xml:space="preserve"> программ</w:t>
      </w:r>
      <w:r w:rsidR="00B2675A">
        <w:rPr>
          <w:sz w:val="28"/>
          <w:szCs w:val="28"/>
        </w:rPr>
        <w:t xml:space="preserve">ы </w:t>
      </w:r>
      <w:r w:rsidR="00AA2FA6">
        <w:rPr>
          <w:sz w:val="28"/>
          <w:szCs w:val="28"/>
        </w:rPr>
        <w:t>расшифровку НГМОО ПК «Уралец» изложить в следующе</w:t>
      </w:r>
      <w:r w:rsidR="00242900">
        <w:rPr>
          <w:sz w:val="28"/>
          <w:szCs w:val="28"/>
        </w:rPr>
        <w:t>й</w:t>
      </w:r>
      <w:r w:rsidR="00AA2FA6">
        <w:rPr>
          <w:sz w:val="28"/>
          <w:szCs w:val="28"/>
        </w:rPr>
        <w:t xml:space="preserve"> </w:t>
      </w:r>
      <w:r w:rsidR="00242900">
        <w:rPr>
          <w:sz w:val="28"/>
          <w:szCs w:val="28"/>
        </w:rPr>
        <w:t>редакции</w:t>
      </w:r>
      <w:r w:rsidR="00AA2FA6">
        <w:rPr>
          <w:sz w:val="28"/>
          <w:szCs w:val="28"/>
        </w:rPr>
        <w:t>:</w:t>
      </w:r>
    </w:p>
    <w:p w:rsidR="00AA2FA6" w:rsidRDefault="00AA2FA6" w:rsidP="00B2675A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«Новотроицкая городская молодежная общественная организация Поисковый клуб «Уралец</w:t>
      </w:r>
      <w:r w:rsidR="001C69F6">
        <w:rPr>
          <w:sz w:val="28"/>
          <w:szCs w:val="28"/>
        </w:rPr>
        <w:t>»</w:t>
      </w:r>
      <w:r>
        <w:rPr>
          <w:sz w:val="28"/>
          <w:szCs w:val="28"/>
        </w:rPr>
        <w:t>».</w:t>
      </w:r>
    </w:p>
    <w:p w:rsidR="001C69F6" w:rsidRDefault="00AA2FA6" w:rsidP="00DA5EE6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1.2.В паспорте муниципальной программы</w:t>
      </w:r>
      <w:r w:rsidR="001C69F6">
        <w:rPr>
          <w:sz w:val="28"/>
          <w:szCs w:val="28"/>
        </w:rPr>
        <w:t>:</w:t>
      </w:r>
    </w:p>
    <w:p w:rsidR="00DA5EE6" w:rsidRDefault="001C69F6" w:rsidP="00DA5EE6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1.2.1.Р</w:t>
      </w:r>
      <w:r w:rsidR="00DA5EE6">
        <w:rPr>
          <w:sz w:val="28"/>
          <w:szCs w:val="28"/>
        </w:rPr>
        <w:t>аздел «Подпрограммы программы» изложить в следующе</w:t>
      </w:r>
      <w:r w:rsidR="007C3C38">
        <w:rPr>
          <w:sz w:val="28"/>
          <w:szCs w:val="28"/>
        </w:rPr>
        <w:t>й редакции</w:t>
      </w:r>
      <w:r w:rsidR="00DA5EE6">
        <w:rPr>
          <w:sz w:val="28"/>
          <w:szCs w:val="28"/>
        </w:rPr>
        <w:t xml:space="preserve">: </w:t>
      </w:r>
    </w:p>
    <w:p w:rsidR="00DA5EE6" w:rsidRPr="00DA5EE6" w:rsidRDefault="00DA5EE6" w:rsidP="00DA5EE6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DA5EE6">
        <w:rPr>
          <w:sz w:val="28"/>
          <w:szCs w:val="28"/>
        </w:rPr>
        <w:t>Подпрограмма № 1 «Молодежь в муниципальном образовании город Новотроицк на 2015-2020</w:t>
      </w:r>
      <w:r w:rsidR="00242900">
        <w:rPr>
          <w:sz w:val="28"/>
          <w:szCs w:val="28"/>
        </w:rPr>
        <w:t xml:space="preserve"> </w:t>
      </w:r>
      <w:r w:rsidR="007C3C38">
        <w:rPr>
          <w:sz w:val="28"/>
          <w:szCs w:val="28"/>
        </w:rPr>
        <w:t>годы</w:t>
      </w:r>
      <w:r w:rsidRPr="00DA5EE6">
        <w:rPr>
          <w:sz w:val="28"/>
          <w:szCs w:val="28"/>
        </w:rPr>
        <w:t>»</w:t>
      </w:r>
      <w:r w:rsidR="007C3C38">
        <w:rPr>
          <w:sz w:val="28"/>
          <w:szCs w:val="28"/>
        </w:rPr>
        <w:t>.</w:t>
      </w:r>
    </w:p>
    <w:p w:rsidR="00AA2FA6" w:rsidRDefault="00DA5EE6" w:rsidP="00DA5EE6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 w:rsidRPr="00DA5EE6">
        <w:rPr>
          <w:sz w:val="28"/>
          <w:szCs w:val="28"/>
        </w:rPr>
        <w:t>Подпрограмма №</w:t>
      </w:r>
      <w:r w:rsidR="00E8235A">
        <w:rPr>
          <w:sz w:val="28"/>
          <w:szCs w:val="28"/>
        </w:rPr>
        <w:t xml:space="preserve"> </w:t>
      </w:r>
      <w:r w:rsidRPr="00DA5EE6">
        <w:rPr>
          <w:sz w:val="28"/>
          <w:szCs w:val="28"/>
        </w:rPr>
        <w:t>2 «Комплексные меры противодействия злоупотреблени</w:t>
      </w:r>
      <w:r w:rsidR="00242900">
        <w:rPr>
          <w:sz w:val="28"/>
          <w:szCs w:val="28"/>
        </w:rPr>
        <w:t>ю</w:t>
      </w:r>
      <w:r w:rsidRPr="00DA5EE6">
        <w:rPr>
          <w:sz w:val="28"/>
          <w:szCs w:val="28"/>
        </w:rPr>
        <w:t xml:space="preserve"> наркотиками и их незаконному обороту и профилактики ВИЧ инфекции на территории муниципального образования город Новотроицк на 2015-2020 годы</w:t>
      </w:r>
      <w:r>
        <w:rPr>
          <w:sz w:val="28"/>
          <w:szCs w:val="28"/>
        </w:rPr>
        <w:t>»</w:t>
      </w:r>
      <w:r w:rsidR="00242900">
        <w:rPr>
          <w:sz w:val="28"/>
          <w:szCs w:val="28"/>
        </w:rPr>
        <w:t>.</w:t>
      </w:r>
    </w:p>
    <w:p w:rsidR="00DA5EE6" w:rsidRDefault="00DA5EE6" w:rsidP="00DA5EE6">
      <w:pPr>
        <w:ind w:firstLine="708"/>
        <w:jc w:val="both"/>
        <w:rPr>
          <w:sz w:val="28"/>
          <w:szCs w:val="28"/>
        </w:rPr>
      </w:pPr>
      <w:r w:rsidRPr="00DA5EE6">
        <w:rPr>
          <w:sz w:val="28"/>
          <w:szCs w:val="28"/>
        </w:rPr>
        <w:t>1.</w:t>
      </w:r>
      <w:r w:rsidR="001C69F6">
        <w:rPr>
          <w:sz w:val="28"/>
          <w:szCs w:val="28"/>
        </w:rPr>
        <w:t>2.2</w:t>
      </w:r>
      <w:r w:rsidRPr="00DA5EE6">
        <w:rPr>
          <w:sz w:val="28"/>
          <w:szCs w:val="28"/>
        </w:rPr>
        <w:t>.</w:t>
      </w:r>
      <w:r w:rsidR="001C69F6">
        <w:rPr>
          <w:sz w:val="28"/>
          <w:szCs w:val="28"/>
        </w:rPr>
        <w:t>П</w:t>
      </w:r>
      <w:r w:rsidRPr="00DA5EE6">
        <w:rPr>
          <w:sz w:val="28"/>
          <w:szCs w:val="28"/>
        </w:rPr>
        <w:t xml:space="preserve">ункт 8 раздела </w:t>
      </w:r>
      <w:r>
        <w:rPr>
          <w:sz w:val="28"/>
          <w:szCs w:val="28"/>
        </w:rPr>
        <w:t>«</w:t>
      </w:r>
      <w:r w:rsidRPr="00DA5EE6">
        <w:rPr>
          <w:sz w:val="28"/>
          <w:szCs w:val="28"/>
        </w:rPr>
        <w:t xml:space="preserve">Основные целевые индикаторы и показатели </w:t>
      </w:r>
      <w:r w:rsidR="00242900">
        <w:rPr>
          <w:sz w:val="28"/>
          <w:szCs w:val="28"/>
        </w:rPr>
        <w:t>П</w:t>
      </w:r>
      <w:r w:rsidRPr="00DA5EE6">
        <w:rPr>
          <w:sz w:val="28"/>
          <w:szCs w:val="28"/>
        </w:rPr>
        <w:t>рограммы</w:t>
      </w:r>
      <w:r>
        <w:rPr>
          <w:sz w:val="28"/>
          <w:szCs w:val="28"/>
        </w:rPr>
        <w:t>»</w:t>
      </w:r>
      <w:r w:rsidRPr="00DA5EE6">
        <w:rPr>
          <w:sz w:val="28"/>
          <w:szCs w:val="28"/>
        </w:rPr>
        <w:t xml:space="preserve"> изложить в следующе</w:t>
      </w:r>
      <w:r w:rsidR="00242900">
        <w:rPr>
          <w:sz w:val="28"/>
          <w:szCs w:val="28"/>
        </w:rPr>
        <w:t>й</w:t>
      </w:r>
      <w:r w:rsidRPr="00DA5EE6">
        <w:rPr>
          <w:sz w:val="28"/>
          <w:szCs w:val="28"/>
        </w:rPr>
        <w:t xml:space="preserve"> </w:t>
      </w:r>
      <w:r w:rsidR="00242900">
        <w:rPr>
          <w:sz w:val="28"/>
          <w:szCs w:val="28"/>
        </w:rPr>
        <w:t>редакции</w:t>
      </w:r>
      <w:r w:rsidRPr="00DA5EE6">
        <w:rPr>
          <w:sz w:val="28"/>
          <w:szCs w:val="28"/>
        </w:rPr>
        <w:t xml:space="preserve">:  </w:t>
      </w:r>
    </w:p>
    <w:p w:rsidR="00DA5EE6" w:rsidRDefault="00DA5EE6" w:rsidP="00DA5E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DA5EE6">
        <w:rPr>
          <w:sz w:val="28"/>
          <w:szCs w:val="28"/>
        </w:rPr>
        <w:t>Доля молодых людей, вовлеченных в мероприятиях по укреплению института молодой семьи, пропаганде репродуктивного поведения, направленного на увеличение рождаемости. Формирование устано</w:t>
      </w:r>
      <w:r>
        <w:rPr>
          <w:sz w:val="28"/>
          <w:szCs w:val="28"/>
        </w:rPr>
        <w:t xml:space="preserve">вок </w:t>
      </w: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родительства</w:t>
      </w:r>
      <w:proofErr w:type="spellEnd"/>
      <w:r>
        <w:rPr>
          <w:sz w:val="28"/>
          <w:szCs w:val="28"/>
        </w:rPr>
        <w:t>».</w:t>
      </w:r>
    </w:p>
    <w:p w:rsidR="00DA5EE6" w:rsidRDefault="00DA5EE6" w:rsidP="00DA5E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C69F6">
        <w:rPr>
          <w:sz w:val="28"/>
          <w:szCs w:val="28"/>
        </w:rPr>
        <w:t>2.3</w:t>
      </w:r>
      <w:r>
        <w:rPr>
          <w:sz w:val="28"/>
          <w:szCs w:val="28"/>
        </w:rPr>
        <w:t>.</w:t>
      </w:r>
      <w:r w:rsidR="001C69F6">
        <w:rPr>
          <w:sz w:val="28"/>
          <w:szCs w:val="28"/>
        </w:rPr>
        <w:t>Р</w:t>
      </w:r>
      <w:r w:rsidRPr="00DA5EE6">
        <w:rPr>
          <w:sz w:val="28"/>
          <w:szCs w:val="28"/>
        </w:rPr>
        <w:t>аздел</w:t>
      </w:r>
      <w:r>
        <w:rPr>
          <w:sz w:val="28"/>
          <w:szCs w:val="28"/>
        </w:rPr>
        <w:t xml:space="preserve"> «</w:t>
      </w:r>
      <w:r w:rsidRPr="00DA5EE6">
        <w:rPr>
          <w:sz w:val="28"/>
          <w:szCs w:val="28"/>
        </w:rPr>
        <w:t>Объемы финансирования за счет средств бюджета муниципального образования (тыс. руб.) с разбивкой по годам и подпрограммам</w:t>
      </w:r>
      <w:r>
        <w:rPr>
          <w:sz w:val="28"/>
          <w:szCs w:val="28"/>
        </w:rPr>
        <w:t xml:space="preserve">» изложить в </w:t>
      </w:r>
      <w:r w:rsidRPr="00DA5EE6">
        <w:rPr>
          <w:sz w:val="28"/>
          <w:szCs w:val="28"/>
        </w:rPr>
        <w:t>следующе</w:t>
      </w:r>
      <w:r w:rsidR="00242900">
        <w:rPr>
          <w:sz w:val="28"/>
          <w:szCs w:val="28"/>
        </w:rPr>
        <w:t>й</w:t>
      </w:r>
      <w:r w:rsidRPr="00DA5EE6">
        <w:rPr>
          <w:sz w:val="28"/>
          <w:szCs w:val="28"/>
        </w:rPr>
        <w:t xml:space="preserve"> </w:t>
      </w:r>
      <w:r w:rsidR="00242900">
        <w:rPr>
          <w:sz w:val="28"/>
          <w:szCs w:val="28"/>
        </w:rPr>
        <w:t>редакции</w:t>
      </w:r>
      <w:r w:rsidRPr="00DA5EE6">
        <w:rPr>
          <w:sz w:val="28"/>
          <w:szCs w:val="28"/>
        </w:rPr>
        <w:t xml:space="preserve">: </w:t>
      </w:r>
    </w:p>
    <w:p w:rsidR="00DA5EE6" w:rsidRPr="00DA5EE6" w:rsidRDefault="00DA5EE6" w:rsidP="00DA5E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A5EE6">
        <w:rPr>
          <w:sz w:val="28"/>
          <w:szCs w:val="28"/>
        </w:rPr>
        <w:t>Объем финансирования из местного бюджета на реализацию Программы на период 2015–2020 гг. составляет:  8 480,0 тыс. рублей, в том числе:</w:t>
      </w:r>
    </w:p>
    <w:p w:rsidR="00DA5EE6" w:rsidRPr="00DA5EE6" w:rsidRDefault="00DA5EE6" w:rsidP="00DA5EE6">
      <w:pPr>
        <w:ind w:firstLine="708"/>
        <w:jc w:val="both"/>
        <w:rPr>
          <w:sz w:val="28"/>
          <w:szCs w:val="28"/>
        </w:rPr>
      </w:pPr>
      <w:r w:rsidRPr="00DA5EE6">
        <w:rPr>
          <w:sz w:val="28"/>
          <w:szCs w:val="28"/>
        </w:rPr>
        <w:t>2015 год –  1830,0 тыс. рублей;</w:t>
      </w:r>
    </w:p>
    <w:p w:rsidR="00DA5EE6" w:rsidRPr="00DA5EE6" w:rsidRDefault="00DA5EE6" w:rsidP="00DA5EE6">
      <w:pPr>
        <w:ind w:firstLine="708"/>
        <w:jc w:val="both"/>
        <w:rPr>
          <w:sz w:val="28"/>
          <w:szCs w:val="28"/>
        </w:rPr>
      </w:pPr>
      <w:r w:rsidRPr="00DA5EE6">
        <w:rPr>
          <w:sz w:val="28"/>
          <w:szCs w:val="28"/>
        </w:rPr>
        <w:t>2016 год –  1330,0</w:t>
      </w:r>
      <w:r w:rsidR="00242900">
        <w:rPr>
          <w:sz w:val="28"/>
          <w:szCs w:val="28"/>
        </w:rPr>
        <w:t xml:space="preserve"> </w:t>
      </w:r>
      <w:r w:rsidRPr="00DA5EE6">
        <w:rPr>
          <w:sz w:val="28"/>
          <w:szCs w:val="28"/>
        </w:rPr>
        <w:t>тыс. рублей;</w:t>
      </w:r>
    </w:p>
    <w:p w:rsidR="00DA5EE6" w:rsidRPr="00DA5EE6" w:rsidRDefault="00DA5EE6" w:rsidP="00DA5EE6">
      <w:pPr>
        <w:ind w:firstLine="708"/>
        <w:jc w:val="both"/>
        <w:rPr>
          <w:sz w:val="28"/>
          <w:szCs w:val="28"/>
        </w:rPr>
      </w:pPr>
      <w:r w:rsidRPr="00DA5EE6">
        <w:rPr>
          <w:sz w:val="28"/>
          <w:szCs w:val="28"/>
        </w:rPr>
        <w:t>2017 год –  1330,0</w:t>
      </w:r>
      <w:r w:rsidR="00242900">
        <w:rPr>
          <w:sz w:val="28"/>
          <w:szCs w:val="28"/>
        </w:rPr>
        <w:t xml:space="preserve"> </w:t>
      </w:r>
      <w:r w:rsidRPr="00DA5EE6">
        <w:rPr>
          <w:sz w:val="28"/>
          <w:szCs w:val="28"/>
        </w:rPr>
        <w:t>тыс. рублей;</w:t>
      </w:r>
    </w:p>
    <w:p w:rsidR="00DA5EE6" w:rsidRPr="00DA5EE6" w:rsidRDefault="00DA5EE6" w:rsidP="00DA5EE6">
      <w:pPr>
        <w:ind w:firstLine="708"/>
        <w:jc w:val="both"/>
        <w:rPr>
          <w:sz w:val="28"/>
          <w:szCs w:val="28"/>
        </w:rPr>
      </w:pPr>
      <w:r w:rsidRPr="00DA5EE6">
        <w:rPr>
          <w:sz w:val="28"/>
          <w:szCs w:val="28"/>
        </w:rPr>
        <w:t>2018 год –  1330,0</w:t>
      </w:r>
      <w:r w:rsidR="00242900">
        <w:rPr>
          <w:sz w:val="28"/>
          <w:szCs w:val="28"/>
        </w:rPr>
        <w:t xml:space="preserve"> </w:t>
      </w:r>
      <w:r w:rsidRPr="00DA5EE6">
        <w:rPr>
          <w:sz w:val="28"/>
          <w:szCs w:val="28"/>
        </w:rPr>
        <w:t>тыс. рублей;</w:t>
      </w:r>
    </w:p>
    <w:p w:rsidR="00DA5EE6" w:rsidRPr="00DA5EE6" w:rsidRDefault="00DA5EE6" w:rsidP="00DA5EE6">
      <w:pPr>
        <w:ind w:firstLine="708"/>
        <w:jc w:val="both"/>
        <w:rPr>
          <w:sz w:val="28"/>
          <w:szCs w:val="28"/>
        </w:rPr>
      </w:pPr>
      <w:r w:rsidRPr="00DA5EE6">
        <w:rPr>
          <w:sz w:val="28"/>
          <w:szCs w:val="28"/>
        </w:rPr>
        <w:t>2019 год –  1330,0</w:t>
      </w:r>
      <w:r w:rsidR="00242900">
        <w:rPr>
          <w:sz w:val="28"/>
          <w:szCs w:val="28"/>
        </w:rPr>
        <w:t xml:space="preserve"> </w:t>
      </w:r>
      <w:r w:rsidRPr="00DA5EE6">
        <w:rPr>
          <w:sz w:val="28"/>
          <w:szCs w:val="28"/>
        </w:rPr>
        <w:t>тыс. рублей;</w:t>
      </w:r>
    </w:p>
    <w:p w:rsidR="00DA5EE6" w:rsidRDefault="00DA5EE6" w:rsidP="00DA5EE6">
      <w:pPr>
        <w:ind w:firstLine="708"/>
        <w:jc w:val="both"/>
        <w:rPr>
          <w:sz w:val="28"/>
          <w:szCs w:val="28"/>
        </w:rPr>
      </w:pPr>
      <w:r w:rsidRPr="00DA5EE6">
        <w:rPr>
          <w:sz w:val="28"/>
          <w:szCs w:val="28"/>
        </w:rPr>
        <w:t>2020 год –  1330,0</w:t>
      </w:r>
      <w:r w:rsidR="00242900">
        <w:rPr>
          <w:sz w:val="28"/>
          <w:szCs w:val="28"/>
        </w:rPr>
        <w:t xml:space="preserve"> </w:t>
      </w:r>
      <w:r w:rsidRPr="00DA5EE6">
        <w:rPr>
          <w:sz w:val="28"/>
          <w:szCs w:val="28"/>
        </w:rPr>
        <w:t>тыс. рублей</w:t>
      </w:r>
      <w:r>
        <w:rPr>
          <w:sz w:val="28"/>
          <w:szCs w:val="28"/>
        </w:rPr>
        <w:t>»</w:t>
      </w:r>
      <w:r w:rsidR="00AA2D14">
        <w:rPr>
          <w:sz w:val="28"/>
          <w:szCs w:val="28"/>
        </w:rPr>
        <w:t>.</w:t>
      </w:r>
    </w:p>
    <w:p w:rsidR="001C69F6" w:rsidRDefault="001C69F6" w:rsidP="00AA2D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1.3.В муниципальной программе:</w:t>
      </w:r>
    </w:p>
    <w:p w:rsidR="001C69F6" w:rsidRDefault="001C69F6" w:rsidP="00AA2D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1.3.1.</w:t>
      </w:r>
      <w:r w:rsidR="00054E9D">
        <w:rPr>
          <w:sz w:val="28"/>
          <w:szCs w:val="28"/>
        </w:rPr>
        <w:t>Разделы 3, 4, 5 считать разделами 4, 5, 7 соответственно.</w:t>
      </w:r>
    </w:p>
    <w:p w:rsidR="00AA2D14" w:rsidRDefault="00054E9D" w:rsidP="00AA2D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1.3.2</w:t>
      </w:r>
      <w:r w:rsidR="00AA2D14">
        <w:rPr>
          <w:sz w:val="28"/>
          <w:szCs w:val="28"/>
        </w:rPr>
        <w:t>.</w:t>
      </w:r>
      <w:r>
        <w:rPr>
          <w:sz w:val="28"/>
          <w:szCs w:val="28"/>
        </w:rPr>
        <w:t>До</w:t>
      </w:r>
      <w:r w:rsidR="00716DF0">
        <w:rPr>
          <w:sz w:val="28"/>
          <w:szCs w:val="28"/>
        </w:rPr>
        <w:t>бавить раздел</w:t>
      </w:r>
      <w:r>
        <w:rPr>
          <w:sz w:val="28"/>
          <w:szCs w:val="28"/>
        </w:rPr>
        <w:t xml:space="preserve"> 3</w:t>
      </w:r>
      <w:r w:rsidR="007C3C38">
        <w:rPr>
          <w:sz w:val="28"/>
          <w:szCs w:val="28"/>
        </w:rPr>
        <w:t xml:space="preserve"> следующего содержания</w:t>
      </w:r>
      <w:r w:rsidR="00AA2D14" w:rsidRPr="00AA2D14">
        <w:rPr>
          <w:sz w:val="28"/>
          <w:szCs w:val="28"/>
        </w:rPr>
        <w:t>:</w:t>
      </w:r>
    </w:p>
    <w:p w:rsidR="00716DF0" w:rsidRPr="00716DF0" w:rsidRDefault="00716DF0" w:rsidP="0071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16DF0">
        <w:rPr>
          <w:sz w:val="28"/>
          <w:szCs w:val="28"/>
        </w:rPr>
        <w:t>3. Сроки реализации Программы.</w:t>
      </w:r>
    </w:p>
    <w:p w:rsidR="00AA2D14" w:rsidRDefault="00716DF0" w:rsidP="00716DF0">
      <w:pPr>
        <w:ind w:firstLine="708"/>
        <w:jc w:val="both"/>
        <w:rPr>
          <w:sz w:val="28"/>
          <w:szCs w:val="28"/>
        </w:rPr>
      </w:pPr>
      <w:r w:rsidRPr="00716DF0">
        <w:rPr>
          <w:sz w:val="28"/>
          <w:szCs w:val="28"/>
        </w:rPr>
        <w:t>Программу предполагается реализовать в течение 2015 – 2020 годов</w:t>
      </w:r>
      <w:r>
        <w:rPr>
          <w:sz w:val="28"/>
          <w:szCs w:val="28"/>
        </w:rPr>
        <w:t>»</w:t>
      </w:r>
      <w:r w:rsidRPr="00716DF0">
        <w:rPr>
          <w:sz w:val="28"/>
          <w:szCs w:val="28"/>
        </w:rPr>
        <w:t>.</w:t>
      </w:r>
    </w:p>
    <w:p w:rsidR="00716DF0" w:rsidRDefault="00716DF0" w:rsidP="0071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54E9D">
        <w:rPr>
          <w:sz w:val="28"/>
          <w:szCs w:val="28"/>
        </w:rPr>
        <w:t>3.3</w:t>
      </w:r>
      <w:r>
        <w:rPr>
          <w:sz w:val="28"/>
          <w:szCs w:val="28"/>
        </w:rPr>
        <w:t xml:space="preserve">.Раздел </w:t>
      </w:r>
      <w:r w:rsidR="00054E9D">
        <w:rPr>
          <w:sz w:val="28"/>
          <w:szCs w:val="28"/>
        </w:rPr>
        <w:t>4</w:t>
      </w:r>
      <w:r w:rsidRPr="00716DF0">
        <w:rPr>
          <w:sz w:val="28"/>
          <w:szCs w:val="28"/>
        </w:rPr>
        <w:t xml:space="preserve"> изложить в следующе</w:t>
      </w:r>
      <w:r w:rsidR="00242900">
        <w:rPr>
          <w:sz w:val="28"/>
          <w:szCs w:val="28"/>
        </w:rPr>
        <w:t>й</w:t>
      </w:r>
      <w:r w:rsidRPr="00716DF0">
        <w:rPr>
          <w:sz w:val="28"/>
          <w:szCs w:val="28"/>
        </w:rPr>
        <w:t xml:space="preserve"> </w:t>
      </w:r>
      <w:r w:rsidR="00242900">
        <w:rPr>
          <w:sz w:val="28"/>
          <w:szCs w:val="28"/>
        </w:rPr>
        <w:t>редакции</w:t>
      </w:r>
      <w:r w:rsidRPr="00716DF0">
        <w:rPr>
          <w:sz w:val="28"/>
          <w:szCs w:val="28"/>
        </w:rPr>
        <w:t>:</w:t>
      </w:r>
    </w:p>
    <w:p w:rsidR="00716DF0" w:rsidRPr="00716DF0" w:rsidRDefault="00716DF0" w:rsidP="0071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16DF0">
        <w:rPr>
          <w:sz w:val="28"/>
          <w:szCs w:val="28"/>
        </w:rPr>
        <w:t>4. Объем финансирования Программы</w:t>
      </w:r>
    </w:p>
    <w:p w:rsidR="00716DF0" w:rsidRPr="00716DF0" w:rsidRDefault="00716DF0" w:rsidP="00716DF0">
      <w:pPr>
        <w:ind w:firstLine="708"/>
        <w:jc w:val="both"/>
        <w:rPr>
          <w:sz w:val="28"/>
          <w:szCs w:val="28"/>
        </w:rPr>
      </w:pPr>
      <w:r w:rsidRPr="00716DF0">
        <w:rPr>
          <w:sz w:val="28"/>
          <w:szCs w:val="28"/>
        </w:rPr>
        <w:t>Основными источниками финансирования Программы являются средства местного бюджета. Общий объем средств местного бюджета, предусмотренных на реализацию Программы, составляет 8 480,0 тыс. рублей, в том числе:</w:t>
      </w:r>
    </w:p>
    <w:p w:rsidR="00716DF0" w:rsidRPr="00716DF0" w:rsidRDefault="00716DF0" w:rsidP="00716DF0">
      <w:pPr>
        <w:ind w:firstLine="708"/>
        <w:jc w:val="both"/>
        <w:rPr>
          <w:sz w:val="28"/>
          <w:szCs w:val="28"/>
        </w:rPr>
      </w:pPr>
      <w:r w:rsidRPr="00716DF0">
        <w:rPr>
          <w:sz w:val="28"/>
          <w:szCs w:val="28"/>
        </w:rPr>
        <w:t>2015 год –  1830,0 тыс. рублей;</w:t>
      </w:r>
    </w:p>
    <w:p w:rsidR="00716DF0" w:rsidRPr="00716DF0" w:rsidRDefault="00716DF0" w:rsidP="00716DF0">
      <w:pPr>
        <w:ind w:firstLine="708"/>
        <w:jc w:val="both"/>
        <w:rPr>
          <w:sz w:val="28"/>
          <w:szCs w:val="28"/>
        </w:rPr>
      </w:pPr>
      <w:r w:rsidRPr="00716DF0">
        <w:rPr>
          <w:sz w:val="28"/>
          <w:szCs w:val="28"/>
        </w:rPr>
        <w:t>2016 год –  1330,0 тыс. рублей;</w:t>
      </w:r>
    </w:p>
    <w:p w:rsidR="00716DF0" w:rsidRPr="00716DF0" w:rsidRDefault="00716DF0" w:rsidP="00716DF0">
      <w:pPr>
        <w:ind w:firstLine="708"/>
        <w:jc w:val="both"/>
        <w:rPr>
          <w:sz w:val="28"/>
          <w:szCs w:val="28"/>
        </w:rPr>
      </w:pPr>
      <w:r w:rsidRPr="00716DF0">
        <w:rPr>
          <w:sz w:val="28"/>
          <w:szCs w:val="28"/>
        </w:rPr>
        <w:t>2017 год –  1330,0 тыс. рублей;</w:t>
      </w:r>
    </w:p>
    <w:p w:rsidR="00716DF0" w:rsidRPr="00716DF0" w:rsidRDefault="00716DF0" w:rsidP="00716DF0">
      <w:pPr>
        <w:ind w:firstLine="708"/>
        <w:jc w:val="both"/>
        <w:rPr>
          <w:sz w:val="28"/>
          <w:szCs w:val="28"/>
        </w:rPr>
      </w:pPr>
      <w:r w:rsidRPr="00716DF0">
        <w:rPr>
          <w:sz w:val="28"/>
          <w:szCs w:val="28"/>
        </w:rPr>
        <w:t>2018 год –  1330,0 тыс. рублей;</w:t>
      </w:r>
    </w:p>
    <w:p w:rsidR="00716DF0" w:rsidRPr="00716DF0" w:rsidRDefault="00716DF0" w:rsidP="00716DF0">
      <w:pPr>
        <w:ind w:firstLine="708"/>
        <w:jc w:val="both"/>
        <w:rPr>
          <w:sz w:val="28"/>
          <w:szCs w:val="28"/>
        </w:rPr>
      </w:pPr>
      <w:r w:rsidRPr="00716DF0">
        <w:rPr>
          <w:sz w:val="28"/>
          <w:szCs w:val="28"/>
        </w:rPr>
        <w:t>2019 год –  1330,0 тыс. рублей;</w:t>
      </w:r>
    </w:p>
    <w:p w:rsidR="00AA2D14" w:rsidRDefault="00716DF0" w:rsidP="0071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2020 год –  1330,0 тыс. рублей».</w:t>
      </w:r>
    </w:p>
    <w:p w:rsidR="00716DF0" w:rsidRDefault="00716DF0" w:rsidP="00716DF0">
      <w:pPr>
        <w:ind w:firstLine="708"/>
        <w:jc w:val="both"/>
        <w:rPr>
          <w:sz w:val="28"/>
          <w:szCs w:val="28"/>
        </w:rPr>
      </w:pPr>
      <w:r w:rsidRPr="00716DF0">
        <w:rPr>
          <w:sz w:val="28"/>
          <w:szCs w:val="28"/>
        </w:rPr>
        <w:t>1.</w:t>
      </w:r>
      <w:r w:rsidR="00054E9D">
        <w:rPr>
          <w:sz w:val="28"/>
          <w:szCs w:val="28"/>
        </w:rPr>
        <w:t>3.4</w:t>
      </w:r>
      <w:r w:rsidRPr="00716DF0">
        <w:rPr>
          <w:sz w:val="28"/>
          <w:szCs w:val="28"/>
        </w:rPr>
        <w:t>.</w:t>
      </w:r>
      <w:r w:rsidR="00054E9D">
        <w:rPr>
          <w:sz w:val="28"/>
          <w:szCs w:val="28"/>
        </w:rPr>
        <w:t>Д</w:t>
      </w:r>
      <w:r w:rsidRPr="00716DF0">
        <w:rPr>
          <w:sz w:val="28"/>
          <w:szCs w:val="28"/>
        </w:rPr>
        <w:t>обавить раздел</w:t>
      </w:r>
      <w:r w:rsidR="00054E9D">
        <w:rPr>
          <w:sz w:val="28"/>
          <w:szCs w:val="28"/>
        </w:rPr>
        <w:t xml:space="preserve"> 6</w:t>
      </w:r>
      <w:r w:rsidR="007C3C38" w:rsidRPr="007C3C38">
        <w:t xml:space="preserve"> </w:t>
      </w:r>
      <w:r w:rsidR="007C3C38" w:rsidRPr="007C3C38">
        <w:rPr>
          <w:sz w:val="28"/>
          <w:szCs w:val="28"/>
        </w:rPr>
        <w:t>следующего содержания</w:t>
      </w:r>
      <w:r w:rsidRPr="00716DF0">
        <w:rPr>
          <w:sz w:val="28"/>
          <w:szCs w:val="28"/>
        </w:rPr>
        <w:t>:</w:t>
      </w:r>
    </w:p>
    <w:p w:rsidR="00716DF0" w:rsidRPr="00716DF0" w:rsidRDefault="00716DF0" w:rsidP="0071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16DF0">
        <w:rPr>
          <w:sz w:val="28"/>
          <w:szCs w:val="28"/>
        </w:rPr>
        <w:t>6.Основные мероприятия Программы</w:t>
      </w:r>
    </w:p>
    <w:p w:rsidR="00716DF0" w:rsidRDefault="00716DF0" w:rsidP="00716DF0">
      <w:pPr>
        <w:ind w:firstLine="708"/>
        <w:jc w:val="both"/>
        <w:rPr>
          <w:sz w:val="28"/>
          <w:szCs w:val="28"/>
        </w:rPr>
      </w:pPr>
      <w:r w:rsidRPr="00716DF0">
        <w:rPr>
          <w:sz w:val="28"/>
          <w:szCs w:val="28"/>
        </w:rPr>
        <w:t>Перечень основных мероприятий и объемы их финансирования представлены в подпрограммах №</w:t>
      </w:r>
      <w:r w:rsidR="007C3C38">
        <w:rPr>
          <w:sz w:val="28"/>
          <w:szCs w:val="28"/>
        </w:rPr>
        <w:t xml:space="preserve"> </w:t>
      </w:r>
      <w:r w:rsidRPr="00716DF0">
        <w:rPr>
          <w:sz w:val="28"/>
          <w:szCs w:val="28"/>
        </w:rPr>
        <w:t>1 и №</w:t>
      </w:r>
      <w:r w:rsidR="007C3C38">
        <w:rPr>
          <w:sz w:val="28"/>
          <w:szCs w:val="28"/>
        </w:rPr>
        <w:t xml:space="preserve"> </w:t>
      </w:r>
      <w:r w:rsidRPr="00716DF0">
        <w:rPr>
          <w:sz w:val="28"/>
          <w:szCs w:val="28"/>
        </w:rPr>
        <w:t>2 (Приложени</w:t>
      </w:r>
      <w:r w:rsidR="00CD1D1D">
        <w:rPr>
          <w:sz w:val="28"/>
          <w:szCs w:val="28"/>
        </w:rPr>
        <w:t>я</w:t>
      </w:r>
      <w:r w:rsidRPr="00716DF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7C3C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и № 2 к настоящей </w:t>
      </w:r>
      <w:r w:rsidR="00CD1D1D">
        <w:rPr>
          <w:sz w:val="28"/>
          <w:szCs w:val="28"/>
        </w:rPr>
        <w:t>П</w:t>
      </w:r>
      <w:r>
        <w:rPr>
          <w:sz w:val="28"/>
          <w:szCs w:val="28"/>
        </w:rPr>
        <w:t>рограмме)».</w:t>
      </w:r>
    </w:p>
    <w:p w:rsidR="00716DF0" w:rsidRDefault="00716DF0" w:rsidP="008D4D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54E9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8D4DE3">
        <w:rPr>
          <w:sz w:val="28"/>
          <w:szCs w:val="28"/>
        </w:rPr>
        <w:t xml:space="preserve">Целевой индикатор в </w:t>
      </w:r>
      <w:r w:rsidR="00DE42E2">
        <w:rPr>
          <w:sz w:val="28"/>
          <w:szCs w:val="28"/>
        </w:rPr>
        <w:t>п</w:t>
      </w:r>
      <w:r w:rsidR="008D4DE3">
        <w:rPr>
          <w:sz w:val="28"/>
          <w:szCs w:val="28"/>
        </w:rPr>
        <w:t>ункте 6</w:t>
      </w:r>
      <w:r w:rsidR="00B2675A">
        <w:rPr>
          <w:sz w:val="28"/>
          <w:szCs w:val="28"/>
        </w:rPr>
        <w:t xml:space="preserve"> </w:t>
      </w:r>
      <w:r w:rsidR="00DE42E2">
        <w:rPr>
          <w:sz w:val="28"/>
          <w:szCs w:val="28"/>
        </w:rPr>
        <w:t>Т</w:t>
      </w:r>
      <w:r w:rsidR="00B2675A">
        <w:rPr>
          <w:sz w:val="28"/>
          <w:szCs w:val="28"/>
        </w:rPr>
        <w:t>аблицы №</w:t>
      </w:r>
      <w:r w:rsidR="007C3C38">
        <w:rPr>
          <w:sz w:val="28"/>
          <w:szCs w:val="28"/>
        </w:rPr>
        <w:t xml:space="preserve"> </w:t>
      </w:r>
      <w:r w:rsidR="00B2675A">
        <w:rPr>
          <w:sz w:val="28"/>
          <w:szCs w:val="28"/>
        </w:rPr>
        <w:t xml:space="preserve">1 </w:t>
      </w:r>
      <w:r w:rsidR="00B2675A" w:rsidRPr="00B2675A">
        <w:rPr>
          <w:sz w:val="28"/>
          <w:szCs w:val="28"/>
        </w:rPr>
        <w:t xml:space="preserve">муниципальной программы </w:t>
      </w:r>
      <w:r w:rsidR="00B2675A">
        <w:rPr>
          <w:sz w:val="28"/>
          <w:szCs w:val="28"/>
        </w:rPr>
        <w:t>«</w:t>
      </w:r>
      <w:r w:rsidR="008D4DE3" w:rsidRPr="008D4DE3">
        <w:rPr>
          <w:sz w:val="28"/>
          <w:szCs w:val="28"/>
        </w:rPr>
        <w:t>Переч</w:t>
      </w:r>
      <w:r w:rsidR="00B2675A">
        <w:rPr>
          <w:sz w:val="28"/>
          <w:szCs w:val="28"/>
        </w:rPr>
        <w:t>е</w:t>
      </w:r>
      <w:r w:rsidR="008D4DE3">
        <w:rPr>
          <w:sz w:val="28"/>
          <w:szCs w:val="28"/>
        </w:rPr>
        <w:t>н</w:t>
      </w:r>
      <w:r w:rsidR="00B2675A">
        <w:rPr>
          <w:sz w:val="28"/>
          <w:szCs w:val="28"/>
        </w:rPr>
        <w:t>ь</w:t>
      </w:r>
      <w:r w:rsidR="008D4DE3">
        <w:rPr>
          <w:sz w:val="28"/>
          <w:szCs w:val="28"/>
        </w:rPr>
        <w:t xml:space="preserve"> </w:t>
      </w:r>
      <w:r w:rsidR="008D4DE3" w:rsidRPr="008D4DE3">
        <w:rPr>
          <w:sz w:val="28"/>
          <w:szCs w:val="28"/>
        </w:rPr>
        <w:t>целевых индикаторов муниципальной Программы</w:t>
      </w:r>
      <w:r w:rsidR="00B2675A">
        <w:rPr>
          <w:sz w:val="28"/>
          <w:szCs w:val="28"/>
        </w:rPr>
        <w:t>»</w:t>
      </w:r>
      <w:r w:rsidR="008D4DE3" w:rsidRPr="008D4DE3">
        <w:t xml:space="preserve"> </w:t>
      </w:r>
      <w:r w:rsidR="008D4DE3" w:rsidRPr="008D4DE3">
        <w:rPr>
          <w:sz w:val="28"/>
          <w:szCs w:val="28"/>
        </w:rPr>
        <w:t>изложить в следующе</w:t>
      </w:r>
      <w:r w:rsidR="00DE42E2">
        <w:rPr>
          <w:sz w:val="28"/>
          <w:szCs w:val="28"/>
        </w:rPr>
        <w:t>й</w:t>
      </w:r>
      <w:r w:rsidR="008D4DE3" w:rsidRPr="008D4DE3">
        <w:rPr>
          <w:sz w:val="28"/>
          <w:szCs w:val="28"/>
        </w:rPr>
        <w:t xml:space="preserve"> </w:t>
      </w:r>
      <w:r w:rsidR="00DE42E2">
        <w:rPr>
          <w:sz w:val="28"/>
          <w:szCs w:val="28"/>
        </w:rPr>
        <w:t>редакции</w:t>
      </w:r>
      <w:r w:rsidR="008D4DE3" w:rsidRPr="008D4DE3">
        <w:rPr>
          <w:sz w:val="28"/>
          <w:szCs w:val="28"/>
        </w:rPr>
        <w:t>:</w:t>
      </w:r>
    </w:p>
    <w:p w:rsidR="008D4DE3" w:rsidRDefault="008D4DE3" w:rsidP="008D4D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D4DE3">
        <w:rPr>
          <w:sz w:val="28"/>
          <w:szCs w:val="28"/>
        </w:rPr>
        <w:t>Доля молодых людей, находящихся в трудной жизненной ситуации, вовлеченных в проекты и программы в сфере реабилитации, социальной адаптации и профилактики асоциального поведения</w:t>
      </w:r>
      <w:r>
        <w:rPr>
          <w:sz w:val="28"/>
          <w:szCs w:val="28"/>
        </w:rPr>
        <w:t>»</w:t>
      </w:r>
      <w:r w:rsidRPr="008D4DE3">
        <w:rPr>
          <w:sz w:val="28"/>
          <w:szCs w:val="28"/>
        </w:rPr>
        <w:t>.</w:t>
      </w:r>
    </w:p>
    <w:p w:rsidR="00B2675A" w:rsidRDefault="008D4DE3" w:rsidP="00DA5EE6">
      <w:pPr>
        <w:ind w:firstLine="708"/>
        <w:jc w:val="both"/>
        <w:rPr>
          <w:sz w:val="28"/>
          <w:szCs w:val="28"/>
        </w:rPr>
      </w:pPr>
      <w:r w:rsidRPr="008D4DE3">
        <w:rPr>
          <w:sz w:val="28"/>
          <w:szCs w:val="28"/>
        </w:rPr>
        <w:t>1.</w:t>
      </w:r>
      <w:r w:rsidR="00054E9D">
        <w:rPr>
          <w:sz w:val="28"/>
          <w:szCs w:val="28"/>
        </w:rPr>
        <w:t>5</w:t>
      </w:r>
      <w:r w:rsidRPr="008D4DE3">
        <w:rPr>
          <w:sz w:val="28"/>
          <w:szCs w:val="28"/>
        </w:rPr>
        <w:t xml:space="preserve">.Целевой индикатор в </w:t>
      </w:r>
      <w:r w:rsidR="00CD1D1D">
        <w:rPr>
          <w:sz w:val="28"/>
          <w:szCs w:val="28"/>
        </w:rPr>
        <w:t>п</w:t>
      </w:r>
      <w:r w:rsidRPr="008D4DE3">
        <w:rPr>
          <w:sz w:val="28"/>
          <w:szCs w:val="28"/>
        </w:rPr>
        <w:t xml:space="preserve">ункте </w:t>
      </w:r>
      <w:r>
        <w:rPr>
          <w:sz w:val="28"/>
          <w:szCs w:val="28"/>
        </w:rPr>
        <w:t>8</w:t>
      </w:r>
      <w:r w:rsidRPr="008D4DE3">
        <w:rPr>
          <w:sz w:val="28"/>
          <w:szCs w:val="28"/>
        </w:rPr>
        <w:t xml:space="preserve"> </w:t>
      </w:r>
      <w:r w:rsidR="00CD1D1D">
        <w:rPr>
          <w:sz w:val="28"/>
          <w:szCs w:val="28"/>
        </w:rPr>
        <w:t>Т</w:t>
      </w:r>
      <w:r w:rsidR="00B2675A" w:rsidRPr="00B2675A">
        <w:rPr>
          <w:sz w:val="28"/>
          <w:szCs w:val="28"/>
        </w:rPr>
        <w:t>аб</w:t>
      </w:r>
      <w:r w:rsidR="00C72545">
        <w:rPr>
          <w:sz w:val="28"/>
          <w:szCs w:val="28"/>
        </w:rPr>
        <w:t>лицы №</w:t>
      </w:r>
      <w:r w:rsidR="007C3C38">
        <w:rPr>
          <w:sz w:val="28"/>
          <w:szCs w:val="28"/>
        </w:rPr>
        <w:t xml:space="preserve"> </w:t>
      </w:r>
      <w:r w:rsidR="00C72545">
        <w:rPr>
          <w:sz w:val="28"/>
          <w:szCs w:val="28"/>
        </w:rPr>
        <w:t>1 муниципальной программы</w:t>
      </w:r>
      <w:r w:rsidR="00B2675A" w:rsidRPr="00B2675A">
        <w:rPr>
          <w:sz w:val="28"/>
          <w:szCs w:val="28"/>
        </w:rPr>
        <w:t xml:space="preserve"> «Перечень целевых индикаторов муниципальной Программы» изложить в следующе</w:t>
      </w:r>
      <w:r w:rsidR="00CD1D1D">
        <w:rPr>
          <w:sz w:val="28"/>
          <w:szCs w:val="28"/>
        </w:rPr>
        <w:t>й</w:t>
      </w:r>
      <w:r w:rsidR="00B2675A" w:rsidRPr="00B2675A">
        <w:rPr>
          <w:sz w:val="28"/>
          <w:szCs w:val="28"/>
        </w:rPr>
        <w:t xml:space="preserve"> </w:t>
      </w:r>
      <w:r w:rsidR="00CD1D1D">
        <w:rPr>
          <w:sz w:val="28"/>
          <w:szCs w:val="28"/>
        </w:rPr>
        <w:t>редакции</w:t>
      </w:r>
      <w:r w:rsidR="00B2675A" w:rsidRPr="00B2675A">
        <w:rPr>
          <w:sz w:val="28"/>
          <w:szCs w:val="28"/>
        </w:rPr>
        <w:t xml:space="preserve">: </w:t>
      </w:r>
    </w:p>
    <w:p w:rsidR="00DA5EE6" w:rsidRDefault="008D4DE3" w:rsidP="00DA5E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D4DE3">
        <w:rPr>
          <w:sz w:val="28"/>
          <w:szCs w:val="28"/>
        </w:rPr>
        <w:t xml:space="preserve">Доля молодых людей, вовлеченных в мероприятия по укреплению института молодой семьи, пропаганде репродуктивного </w:t>
      </w:r>
      <w:r w:rsidR="00C24BFB">
        <w:rPr>
          <w:sz w:val="28"/>
          <w:szCs w:val="28"/>
        </w:rPr>
        <w:t>здоровья</w:t>
      </w:r>
      <w:r w:rsidRPr="008D4DE3">
        <w:rPr>
          <w:sz w:val="28"/>
          <w:szCs w:val="28"/>
        </w:rPr>
        <w:t xml:space="preserve">, </w:t>
      </w:r>
      <w:r w:rsidRPr="008D4DE3">
        <w:rPr>
          <w:sz w:val="28"/>
          <w:szCs w:val="28"/>
        </w:rPr>
        <w:lastRenderedPageBreak/>
        <w:t>направленн</w:t>
      </w:r>
      <w:r w:rsidR="00C24BFB">
        <w:rPr>
          <w:sz w:val="28"/>
          <w:szCs w:val="28"/>
        </w:rPr>
        <w:t>ые</w:t>
      </w:r>
      <w:r w:rsidRPr="008D4DE3">
        <w:rPr>
          <w:sz w:val="28"/>
          <w:szCs w:val="28"/>
        </w:rPr>
        <w:t xml:space="preserve"> на увеличение рождаемости</w:t>
      </w:r>
      <w:r w:rsidR="00AD07C0">
        <w:rPr>
          <w:sz w:val="28"/>
          <w:szCs w:val="28"/>
        </w:rPr>
        <w:t xml:space="preserve">. </w:t>
      </w:r>
      <w:r w:rsidR="00AD07C0" w:rsidRPr="00AD07C0">
        <w:rPr>
          <w:sz w:val="28"/>
          <w:szCs w:val="28"/>
        </w:rPr>
        <w:t>Формирование устано</w:t>
      </w:r>
      <w:r w:rsidR="00AD07C0">
        <w:rPr>
          <w:sz w:val="28"/>
          <w:szCs w:val="28"/>
        </w:rPr>
        <w:t xml:space="preserve">вок </w:t>
      </w:r>
      <w:proofErr w:type="gramStart"/>
      <w:r w:rsidR="00AD07C0">
        <w:rPr>
          <w:sz w:val="28"/>
          <w:szCs w:val="28"/>
        </w:rPr>
        <w:t>ответственного</w:t>
      </w:r>
      <w:proofErr w:type="gramEnd"/>
      <w:r w:rsidR="00AD07C0">
        <w:rPr>
          <w:sz w:val="28"/>
          <w:szCs w:val="28"/>
        </w:rPr>
        <w:t xml:space="preserve"> </w:t>
      </w:r>
      <w:proofErr w:type="spellStart"/>
      <w:r w:rsidR="00AD07C0">
        <w:rPr>
          <w:sz w:val="28"/>
          <w:szCs w:val="28"/>
        </w:rPr>
        <w:t>родительства</w:t>
      </w:r>
      <w:proofErr w:type="spellEnd"/>
      <w:r>
        <w:rPr>
          <w:sz w:val="28"/>
          <w:szCs w:val="28"/>
        </w:rPr>
        <w:t>»</w:t>
      </w:r>
      <w:r w:rsidRPr="008D4DE3">
        <w:rPr>
          <w:sz w:val="28"/>
          <w:szCs w:val="28"/>
        </w:rPr>
        <w:t>.</w:t>
      </w:r>
    </w:p>
    <w:p w:rsidR="00054E9D" w:rsidRDefault="00054E9D" w:rsidP="00DA5EE6">
      <w:pPr>
        <w:ind w:firstLine="708"/>
        <w:jc w:val="both"/>
        <w:rPr>
          <w:sz w:val="28"/>
          <w:szCs w:val="28"/>
        </w:rPr>
      </w:pPr>
      <w:r w:rsidRPr="00054E9D">
        <w:rPr>
          <w:sz w:val="28"/>
          <w:szCs w:val="28"/>
        </w:rPr>
        <w:t>1.6.В паспорте подпрограммы №</w:t>
      </w:r>
      <w:r w:rsidR="007C3C38">
        <w:rPr>
          <w:sz w:val="28"/>
          <w:szCs w:val="28"/>
        </w:rPr>
        <w:t xml:space="preserve"> </w:t>
      </w:r>
      <w:r w:rsidRPr="00054E9D">
        <w:rPr>
          <w:sz w:val="28"/>
          <w:szCs w:val="28"/>
        </w:rPr>
        <w:t>1 «Молодежь в муниципальном образовании город Новотроицк на 2015 – 2020 годы»:</w:t>
      </w:r>
    </w:p>
    <w:p w:rsidR="008D4DE3" w:rsidRDefault="00054E9D" w:rsidP="00DA5E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1.6.1</w:t>
      </w:r>
      <w:r w:rsidR="00F01E2B">
        <w:rPr>
          <w:sz w:val="28"/>
          <w:szCs w:val="28"/>
        </w:rPr>
        <w:t>.</w:t>
      </w:r>
      <w:r>
        <w:rPr>
          <w:sz w:val="28"/>
          <w:szCs w:val="28"/>
        </w:rPr>
        <w:t>Р</w:t>
      </w:r>
      <w:r w:rsidR="008D4DE3" w:rsidRPr="008D4DE3">
        <w:rPr>
          <w:sz w:val="28"/>
          <w:szCs w:val="28"/>
        </w:rPr>
        <w:t>аздел «Участники подпрограммы №</w:t>
      </w:r>
      <w:r w:rsidR="007C3C38">
        <w:rPr>
          <w:sz w:val="28"/>
          <w:szCs w:val="28"/>
        </w:rPr>
        <w:t xml:space="preserve"> </w:t>
      </w:r>
      <w:r w:rsidR="008D4DE3" w:rsidRPr="008D4DE3">
        <w:rPr>
          <w:sz w:val="28"/>
          <w:szCs w:val="28"/>
        </w:rPr>
        <w:t>1» изложить в следующе</w:t>
      </w:r>
      <w:r w:rsidR="00C24BFB">
        <w:rPr>
          <w:sz w:val="28"/>
          <w:szCs w:val="28"/>
        </w:rPr>
        <w:t>й</w:t>
      </w:r>
      <w:r w:rsidR="008D4DE3" w:rsidRPr="008D4DE3">
        <w:rPr>
          <w:sz w:val="28"/>
          <w:szCs w:val="28"/>
        </w:rPr>
        <w:t xml:space="preserve"> </w:t>
      </w:r>
      <w:r w:rsidR="00C24BFB">
        <w:rPr>
          <w:sz w:val="28"/>
          <w:szCs w:val="28"/>
        </w:rPr>
        <w:t>редакции</w:t>
      </w:r>
      <w:r w:rsidR="008D4DE3" w:rsidRPr="008D4DE3">
        <w:rPr>
          <w:sz w:val="28"/>
          <w:szCs w:val="28"/>
        </w:rPr>
        <w:t>:</w:t>
      </w:r>
    </w:p>
    <w:p w:rsidR="008D4DE3" w:rsidRPr="008D4DE3" w:rsidRDefault="008D4DE3" w:rsidP="008D4D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D4DE3">
        <w:rPr>
          <w:sz w:val="28"/>
          <w:szCs w:val="28"/>
        </w:rPr>
        <w:t>Новотроицкая городская молодежная общественная организация «Поисковый клуб «Уралец»</w:t>
      </w:r>
    </w:p>
    <w:p w:rsidR="008D4DE3" w:rsidRDefault="008D4DE3" w:rsidP="008D4DE3">
      <w:pPr>
        <w:ind w:firstLine="708"/>
        <w:jc w:val="both"/>
        <w:rPr>
          <w:sz w:val="28"/>
          <w:szCs w:val="28"/>
        </w:rPr>
      </w:pPr>
      <w:r w:rsidRPr="008D4DE3">
        <w:rPr>
          <w:sz w:val="28"/>
          <w:szCs w:val="28"/>
        </w:rPr>
        <w:t>Студенты высших, средн</w:t>
      </w:r>
      <w:r w:rsidR="00C24BFB">
        <w:rPr>
          <w:sz w:val="28"/>
          <w:szCs w:val="28"/>
        </w:rPr>
        <w:t xml:space="preserve">их профессиональных </w:t>
      </w:r>
      <w:r w:rsidRPr="008D4DE3">
        <w:rPr>
          <w:sz w:val="28"/>
          <w:szCs w:val="28"/>
        </w:rPr>
        <w:t>учебных заведений города, население муниципального образования город Новотроицк в возрасте от 14 до 30 лет</w:t>
      </w:r>
      <w:r>
        <w:rPr>
          <w:sz w:val="28"/>
          <w:szCs w:val="28"/>
        </w:rPr>
        <w:t>».</w:t>
      </w:r>
    </w:p>
    <w:p w:rsidR="008D4DE3" w:rsidRDefault="00F01E2B" w:rsidP="008D4DE3">
      <w:pPr>
        <w:ind w:firstLine="708"/>
        <w:jc w:val="both"/>
        <w:rPr>
          <w:sz w:val="28"/>
          <w:szCs w:val="28"/>
        </w:rPr>
      </w:pPr>
      <w:r w:rsidRPr="00F01E2B">
        <w:rPr>
          <w:sz w:val="28"/>
          <w:szCs w:val="28"/>
        </w:rPr>
        <w:t>1.</w:t>
      </w:r>
      <w:r w:rsidR="00054E9D">
        <w:rPr>
          <w:sz w:val="28"/>
          <w:szCs w:val="28"/>
        </w:rPr>
        <w:t>6.2</w:t>
      </w:r>
      <w:r w:rsidRPr="00F01E2B">
        <w:rPr>
          <w:sz w:val="28"/>
          <w:szCs w:val="28"/>
        </w:rPr>
        <w:t>.</w:t>
      </w:r>
      <w:r w:rsidR="00054E9D">
        <w:rPr>
          <w:sz w:val="28"/>
          <w:szCs w:val="28"/>
        </w:rPr>
        <w:t>П</w:t>
      </w:r>
      <w:r w:rsidRPr="00F01E2B">
        <w:rPr>
          <w:sz w:val="28"/>
          <w:szCs w:val="28"/>
        </w:rPr>
        <w:t>ункт 8 раздела «Основные целевые индикаторы и показатели подпрограммы№</w:t>
      </w:r>
      <w:r w:rsidR="007C3C38">
        <w:rPr>
          <w:sz w:val="28"/>
          <w:szCs w:val="28"/>
        </w:rPr>
        <w:t xml:space="preserve"> </w:t>
      </w:r>
      <w:r w:rsidRPr="00F01E2B">
        <w:rPr>
          <w:sz w:val="28"/>
          <w:szCs w:val="28"/>
        </w:rPr>
        <w:t>1» изложить в следующе</w:t>
      </w:r>
      <w:r w:rsidR="00C24BFB">
        <w:rPr>
          <w:sz w:val="28"/>
          <w:szCs w:val="28"/>
        </w:rPr>
        <w:t>й</w:t>
      </w:r>
      <w:r w:rsidRPr="00F01E2B">
        <w:rPr>
          <w:sz w:val="28"/>
          <w:szCs w:val="28"/>
        </w:rPr>
        <w:t xml:space="preserve"> </w:t>
      </w:r>
      <w:r w:rsidR="00C24BFB">
        <w:rPr>
          <w:sz w:val="28"/>
          <w:szCs w:val="28"/>
        </w:rPr>
        <w:t>редакции</w:t>
      </w:r>
      <w:r w:rsidRPr="00F01E2B">
        <w:rPr>
          <w:sz w:val="28"/>
          <w:szCs w:val="28"/>
        </w:rPr>
        <w:t xml:space="preserve">:  </w:t>
      </w:r>
    </w:p>
    <w:p w:rsidR="008D4DE3" w:rsidRDefault="00F01E2B" w:rsidP="00DA5E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01E2B">
        <w:rPr>
          <w:sz w:val="28"/>
          <w:szCs w:val="28"/>
        </w:rPr>
        <w:t xml:space="preserve">8. Доля молодых людей, вовлеченных в мероприятия по укреплению института молодой семьи, пропаганде репродуктивного </w:t>
      </w:r>
      <w:r w:rsidR="00C24BFB">
        <w:rPr>
          <w:sz w:val="28"/>
          <w:szCs w:val="28"/>
        </w:rPr>
        <w:t>здоровья</w:t>
      </w:r>
      <w:r w:rsidRPr="00F01E2B">
        <w:rPr>
          <w:sz w:val="28"/>
          <w:szCs w:val="28"/>
        </w:rPr>
        <w:t>, направленн</w:t>
      </w:r>
      <w:r w:rsidR="00C24BFB">
        <w:rPr>
          <w:sz w:val="28"/>
          <w:szCs w:val="28"/>
        </w:rPr>
        <w:t>ые</w:t>
      </w:r>
      <w:r w:rsidRPr="00F01E2B">
        <w:rPr>
          <w:sz w:val="28"/>
          <w:szCs w:val="28"/>
        </w:rPr>
        <w:t xml:space="preserve"> на увеличение рождаемости. Формирование устано</w:t>
      </w:r>
      <w:r>
        <w:rPr>
          <w:sz w:val="28"/>
          <w:szCs w:val="28"/>
        </w:rPr>
        <w:t xml:space="preserve">вок </w:t>
      </w: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родительства</w:t>
      </w:r>
      <w:proofErr w:type="spellEnd"/>
      <w:r>
        <w:rPr>
          <w:sz w:val="28"/>
          <w:szCs w:val="28"/>
        </w:rPr>
        <w:t>».</w:t>
      </w:r>
    </w:p>
    <w:p w:rsidR="00F01E2B" w:rsidRDefault="00F01E2B" w:rsidP="00DA5E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54E9D">
        <w:rPr>
          <w:sz w:val="28"/>
          <w:szCs w:val="28"/>
        </w:rPr>
        <w:t>6.3</w:t>
      </w:r>
      <w:r>
        <w:rPr>
          <w:sz w:val="28"/>
          <w:szCs w:val="28"/>
        </w:rPr>
        <w:t>.</w:t>
      </w:r>
      <w:r w:rsidR="00054E9D">
        <w:rPr>
          <w:sz w:val="28"/>
          <w:szCs w:val="28"/>
        </w:rPr>
        <w:t>Р</w:t>
      </w:r>
      <w:r>
        <w:rPr>
          <w:sz w:val="28"/>
          <w:szCs w:val="28"/>
        </w:rPr>
        <w:t>аздел «</w:t>
      </w:r>
      <w:r w:rsidRPr="00F01E2B">
        <w:rPr>
          <w:sz w:val="28"/>
          <w:szCs w:val="28"/>
        </w:rPr>
        <w:t>Объемы финансирования за счет средств бюджета муниципального образования (тыс. руб.) с разбивкой по годам</w:t>
      </w:r>
      <w:r>
        <w:rPr>
          <w:sz w:val="28"/>
          <w:szCs w:val="28"/>
        </w:rPr>
        <w:t xml:space="preserve">» </w:t>
      </w:r>
      <w:r w:rsidRPr="00F01E2B">
        <w:rPr>
          <w:sz w:val="28"/>
          <w:szCs w:val="28"/>
        </w:rPr>
        <w:t>изложить в следующе</w:t>
      </w:r>
      <w:r w:rsidR="004C55BE">
        <w:rPr>
          <w:sz w:val="28"/>
          <w:szCs w:val="28"/>
        </w:rPr>
        <w:t>й</w:t>
      </w:r>
      <w:r w:rsidRPr="00F01E2B">
        <w:rPr>
          <w:sz w:val="28"/>
          <w:szCs w:val="28"/>
        </w:rPr>
        <w:t xml:space="preserve"> </w:t>
      </w:r>
      <w:r w:rsidR="004C55BE">
        <w:rPr>
          <w:sz w:val="28"/>
          <w:szCs w:val="28"/>
        </w:rPr>
        <w:t>редакции</w:t>
      </w:r>
      <w:r w:rsidRPr="00F01E2B">
        <w:rPr>
          <w:sz w:val="28"/>
          <w:szCs w:val="28"/>
        </w:rPr>
        <w:t xml:space="preserve">:  </w:t>
      </w:r>
    </w:p>
    <w:p w:rsidR="00F01E2B" w:rsidRDefault="00F01E2B" w:rsidP="00F01E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01E2B">
        <w:rPr>
          <w:sz w:val="28"/>
          <w:szCs w:val="28"/>
        </w:rPr>
        <w:t xml:space="preserve">Объем финансирования из местного бюджета на реализацию </w:t>
      </w:r>
      <w:r w:rsidR="004C55BE">
        <w:rPr>
          <w:sz w:val="28"/>
          <w:szCs w:val="28"/>
        </w:rPr>
        <w:t>п</w:t>
      </w:r>
      <w:r w:rsidRPr="00F01E2B">
        <w:rPr>
          <w:sz w:val="28"/>
          <w:szCs w:val="28"/>
        </w:rPr>
        <w:t>одпрограммы на период 2015–2020 гг. составляет:  4 418,0 тыс. рублей, в том числе:</w:t>
      </w:r>
    </w:p>
    <w:p w:rsidR="00F01E2B" w:rsidRPr="00F01E2B" w:rsidRDefault="00F01E2B" w:rsidP="00F01E2B">
      <w:pPr>
        <w:ind w:firstLine="708"/>
        <w:jc w:val="both"/>
        <w:rPr>
          <w:sz w:val="28"/>
          <w:szCs w:val="28"/>
        </w:rPr>
      </w:pPr>
      <w:r w:rsidRPr="00F01E2B">
        <w:rPr>
          <w:sz w:val="28"/>
          <w:szCs w:val="28"/>
        </w:rPr>
        <w:t>2015 год –  1 153,0 тыс. рублей;</w:t>
      </w:r>
    </w:p>
    <w:p w:rsidR="00F01E2B" w:rsidRPr="00F01E2B" w:rsidRDefault="00F01E2B" w:rsidP="00F01E2B">
      <w:pPr>
        <w:ind w:firstLine="708"/>
        <w:jc w:val="both"/>
        <w:rPr>
          <w:sz w:val="28"/>
          <w:szCs w:val="28"/>
        </w:rPr>
      </w:pPr>
      <w:r w:rsidRPr="00F01E2B">
        <w:rPr>
          <w:sz w:val="28"/>
          <w:szCs w:val="28"/>
        </w:rPr>
        <w:t>2016 год –  653,0 тыс. рублей;</w:t>
      </w:r>
    </w:p>
    <w:p w:rsidR="00F01E2B" w:rsidRPr="00F01E2B" w:rsidRDefault="00F01E2B" w:rsidP="00F01E2B">
      <w:pPr>
        <w:ind w:firstLine="708"/>
        <w:jc w:val="both"/>
        <w:rPr>
          <w:sz w:val="28"/>
          <w:szCs w:val="28"/>
        </w:rPr>
      </w:pPr>
      <w:r w:rsidRPr="00F01E2B">
        <w:rPr>
          <w:sz w:val="28"/>
          <w:szCs w:val="28"/>
        </w:rPr>
        <w:t>2017 год –  653,0 тыс. рублей;</w:t>
      </w:r>
    </w:p>
    <w:p w:rsidR="00F01E2B" w:rsidRPr="00F01E2B" w:rsidRDefault="00F01E2B" w:rsidP="00F01E2B">
      <w:pPr>
        <w:ind w:firstLine="708"/>
        <w:jc w:val="both"/>
        <w:rPr>
          <w:sz w:val="28"/>
          <w:szCs w:val="28"/>
        </w:rPr>
      </w:pPr>
      <w:r w:rsidRPr="00F01E2B">
        <w:rPr>
          <w:sz w:val="28"/>
          <w:szCs w:val="28"/>
        </w:rPr>
        <w:t>2018 год –  653,0 тыс. рублей;</w:t>
      </w:r>
    </w:p>
    <w:p w:rsidR="00F01E2B" w:rsidRPr="00F01E2B" w:rsidRDefault="00F01E2B" w:rsidP="00F01E2B">
      <w:pPr>
        <w:ind w:firstLine="708"/>
        <w:jc w:val="both"/>
        <w:rPr>
          <w:sz w:val="28"/>
          <w:szCs w:val="28"/>
        </w:rPr>
      </w:pPr>
      <w:r w:rsidRPr="00F01E2B">
        <w:rPr>
          <w:sz w:val="28"/>
          <w:szCs w:val="28"/>
        </w:rPr>
        <w:t>2019 год –  653,0 тыс. рублей;</w:t>
      </w:r>
    </w:p>
    <w:p w:rsidR="00F01E2B" w:rsidRPr="00DA5EE6" w:rsidRDefault="00F01E2B" w:rsidP="00F01E2B">
      <w:pPr>
        <w:ind w:firstLine="708"/>
        <w:jc w:val="both"/>
        <w:rPr>
          <w:sz w:val="28"/>
          <w:szCs w:val="28"/>
        </w:rPr>
      </w:pPr>
      <w:r w:rsidRPr="00F01E2B">
        <w:rPr>
          <w:sz w:val="28"/>
          <w:szCs w:val="28"/>
        </w:rPr>
        <w:t>2020 год –  653,0 тыс. рублей</w:t>
      </w:r>
      <w:r>
        <w:rPr>
          <w:sz w:val="28"/>
          <w:szCs w:val="28"/>
        </w:rPr>
        <w:t>»</w:t>
      </w:r>
      <w:r w:rsidRPr="00F01E2B">
        <w:rPr>
          <w:sz w:val="28"/>
          <w:szCs w:val="28"/>
        </w:rPr>
        <w:t>.</w:t>
      </w:r>
    </w:p>
    <w:p w:rsidR="00DA5EE6" w:rsidRDefault="00F01E2B" w:rsidP="00F01E2B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054E9D">
        <w:rPr>
          <w:sz w:val="28"/>
          <w:szCs w:val="28"/>
        </w:rPr>
        <w:t>7</w:t>
      </w:r>
      <w:r>
        <w:rPr>
          <w:sz w:val="28"/>
          <w:szCs w:val="28"/>
        </w:rPr>
        <w:t xml:space="preserve">.Раздел 4 </w:t>
      </w:r>
      <w:r w:rsidR="004C55BE">
        <w:rPr>
          <w:sz w:val="28"/>
          <w:szCs w:val="28"/>
        </w:rPr>
        <w:t>п</w:t>
      </w:r>
      <w:r w:rsidRPr="00F01E2B">
        <w:rPr>
          <w:sz w:val="28"/>
          <w:szCs w:val="28"/>
        </w:rPr>
        <w:t>одпрограмм</w:t>
      </w:r>
      <w:r w:rsidR="004C55BE">
        <w:rPr>
          <w:sz w:val="28"/>
          <w:szCs w:val="28"/>
        </w:rPr>
        <w:t>ы</w:t>
      </w:r>
      <w:r w:rsidRPr="00F01E2B">
        <w:rPr>
          <w:sz w:val="28"/>
          <w:szCs w:val="28"/>
        </w:rPr>
        <w:t xml:space="preserve"> №</w:t>
      </w:r>
      <w:r w:rsidR="007C3C38">
        <w:rPr>
          <w:sz w:val="28"/>
          <w:szCs w:val="28"/>
        </w:rPr>
        <w:t xml:space="preserve"> </w:t>
      </w:r>
      <w:r w:rsidRPr="00F01E2B">
        <w:rPr>
          <w:sz w:val="28"/>
          <w:szCs w:val="28"/>
        </w:rPr>
        <w:t xml:space="preserve">1  «Молодежь в муниципальном образовании город Новотроицк </w:t>
      </w:r>
      <w:r>
        <w:rPr>
          <w:sz w:val="28"/>
          <w:szCs w:val="28"/>
        </w:rPr>
        <w:t xml:space="preserve">на 2015 – 2020 годы» </w:t>
      </w:r>
      <w:r w:rsidRPr="00F01E2B">
        <w:rPr>
          <w:sz w:val="28"/>
          <w:szCs w:val="28"/>
        </w:rPr>
        <w:t>изложить в следующе</w:t>
      </w:r>
      <w:r w:rsidR="004C55BE">
        <w:rPr>
          <w:sz w:val="28"/>
          <w:szCs w:val="28"/>
        </w:rPr>
        <w:t>й</w:t>
      </w:r>
      <w:r w:rsidRPr="00F01E2B">
        <w:rPr>
          <w:sz w:val="28"/>
          <w:szCs w:val="28"/>
        </w:rPr>
        <w:t xml:space="preserve"> </w:t>
      </w:r>
      <w:r w:rsidR="004C55BE">
        <w:rPr>
          <w:sz w:val="28"/>
          <w:szCs w:val="28"/>
        </w:rPr>
        <w:t>редакции</w:t>
      </w:r>
      <w:r w:rsidRPr="00F01E2B">
        <w:rPr>
          <w:sz w:val="28"/>
          <w:szCs w:val="28"/>
        </w:rPr>
        <w:t xml:space="preserve">:  </w:t>
      </w:r>
    </w:p>
    <w:p w:rsidR="00F01E2B" w:rsidRPr="00F01E2B" w:rsidRDefault="00F01E2B" w:rsidP="00F01E2B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F01E2B">
        <w:rPr>
          <w:sz w:val="28"/>
          <w:szCs w:val="28"/>
        </w:rPr>
        <w:t xml:space="preserve">4.Объем финансирования </w:t>
      </w:r>
      <w:r w:rsidR="004C55BE">
        <w:rPr>
          <w:sz w:val="28"/>
          <w:szCs w:val="28"/>
        </w:rPr>
        <w:t>п</w:t>
      </w:r>
      <w:r w:rsidRPr="00F01E2B">
        <w:rPr>
          <w:sz w:val="28"/>
          <w:szCs w:val="28"/>
        </w:rPr>
        <w:t>одпрограммы за счет бюджета муниципального образования город Новотроицк с разбивкой по годам.</w:t>
      </w:r>
    </w:p>
    <w:p w:rsidR="00F01E2B" w:rsidRPr="00F01E2B" w:rsidRDefault="00F01E2B" w:rsidP="00F01E2B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 w:rsidRPr="00F01E2B">
        <w:rPr>
          <w:sz w:val="28"/>
          <w:szCs w:val="28"/>
        </w:rPr>
        <w:t>Финансирование подпрограммы осуществляется за счет средств местного бюджета. Всего на реализацию подпрограммных мероприятий из местного бюджета требуется – 4418,0 тыс. рублей, в том числе:</w:t>
      </w:r>
    </w:p>
    <w:p w:rsidR="00F01E2B" w:rsidRPr="00F01E2B" w:rsidRDefault="00F01E2B" w:rsidP="00F01E2B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 w:rsidRPr="00F01E2B">
        <w:rPr>
          <w:sz w:val="28"/>
          <w:szCs w:val="28"/>
        </w:rPr>
        <w:t>2015 год –  1153,0 тыс. рублей;</w:t>
      </w:r>
    </w:p>
    <w:p w:rsidR="00F01E2B" w:rsidRPr="00F01E2B" w:rsidRDefault="00F01E2B" w:rsidP="00F01E2B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 w:rsidRPr="00F01E2B">
        <w:rPr>
          <w:sz w:val="28"/>
          <w:szCs w:val="28"/>
        </w:rPr>
        <w:t>2016 год –  653,0 тыс. рублей;</w:t>
      </w:r>
    </w:p>
    <w:p w:rsidR="00F01E2B" w:rsidRPr="00F01E2B" w:rsidRDefault="00F01E2B" w:rsidP="00F01E2B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 w:rsidRPr="00F01E2B">
        <w:rPr>
          <w:sz w:val="28"/>
          <w:szCs w:val="28"/>
        </w:rPr>
        <w:t>2017 год –  653,0 тыс. рублей;</w:t>
      </w:r>
    </w:p>
    <w:p w:rsidR="00F01E2B" w:rsidRPr="00F01E2B" w:rsidRDefault="00F01E2B" w:rsidP="00F01E2B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 w:rsidRPr="00F01E2B">
        <w:rPr>
          <w:sz w:val="28"/>
          <w:szCs w:val="28"/>
        </w:rPr>
        <w:t>2018 год –  653,0 тыс. рублей;</w:t>
      </w:r>
    </w:p>
    <w:p w:rsidR="00F01E2B" w:rsidRPr="00F01E2B" w:rsidRDefault="00F01E2B" w:rsidP="00F01E2B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 w:rsidRPr="00F01E2B">
        <w:rPr>
          <w:sz w:val="28"/>
          <w:szCs w:val="28"/>
        </w:rPr>
        <w:t>2019 год –  653,0 тыс. рублей;</w:t>
      </w:r>
    </w:p>
    <w:p w:rsidR="00F01E2B" w:rsidRDefault="00F01E2B" w:rsidP="00F01E2B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2020 год –  653,0 тыс. рублей».</w:t>
      </w:r>
    </w:p>
    <w:p w:rsidR="00F01E2B" w:rsidRPr="00F01E2B" w:rsidRDefault="00F01E2B" w:rsidP="002F3B27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 w:rsidRPr="00F01E2B">
        <w:rPr>
          <w:sz w:val="28"/>
          <w:szCs w:val="28"/>
        </w:rPr>
        <w:t>1.</w:t>
      </w:r>
      <w:r w:rsidR="00054E9D">
        <w:rPr>
          <w:sz w:val="28"/>
          <w:szCs w:val="28"/>
        </w:rPr>
        <w:t>8</w:t>
      </w:r>
      <w:r w:rsidRPr="00F01E2B">
        <w:rPr>
          <w:sz w:val="28"/>
          <w:szCs w:val="28"/>
        </w:rPr>
        <w:t xml:space="preserve">.Целевой индикатор в </w:t>
      </w:r>
      <w:r w:rsidR="004C55BE">
        <w:rPr>
          <w:sz w:val="28"/>
          <w:szCs w:val="28"/>
        </w:rPr>
        <w:t>п</w:t>
      </w:r>
      <w:r w:rsidRPr="00F01E2B">
        <w:rPr>
          <w:sz w:val="28"/>
          <w:szCs w:val="28"/>
        </w:rPr>
        <w:t xml:space="preserve">ункте 6 </w:t>
      </w:r>
      <w:r w:rsidR="004C55BE">
        <w:rPr>
          <w:sz w:val="28"/>
          <w:szCs w:val="28"/>
        </w:rPr>
        <w:t>п</w:t>
      </w:r>
      <w:r w:rsidR="002F3B27" w:rsidRPr="002F3B27">
        <w:rPr>
          <w:sz w:val="28"/>
          <w:szCs w:val="28"/>
        </w:rPr>
        <w:t>риложени</w:t>
      </w:r>
      <w:r w:rsidR="002F3B27">
        <w:rPr>
          <w:sz w:val="28"/>
          <w:szCs w:val="28"/>
        </w:rPr>
        <w:t>я</w:t>
      </w:r>
      <w:r w:rsidR="002F3B27" w:rsidRPr="002F3B27">
        <w:rPr>
          <w:sz w:val="28"/>
          <w:szCs w:val="28"/>
        </w:rPr>
        <w:t xml:space="preserve"> №</w:t>
      </w:r>
      <w:r w:rsidR="007C3C38">
        <w:rPr>
          <w:sz w:val="28"/>
          <w:szCs w:val="28"/>
        </w:rPr>
        <w:t xml:space="preserve"> </w:t>
      </w:r>
      <w:r w:rsidR="002F3B27" w:rsidRPr="002F3B27">
        <w:rPr>
          <w:sz w:val="28"/>
          <w:szCs w:val="28"/>
        </w:rPr>
        <w:t>1 к муниципальной подпрограмме №</w:t>
      </w:r>
      <w:r w:rsidR="007C3C38">
        <w:rPr>
          <w:sz w:val="28"/>
          <w:szCs w:val="28"/>
        </w:rPr>
        <w:t xml:space="preserve"> </w:t>
      </w:r>
      <w:r w:rsidR="002F3B27" w:rsidRPr="002F3B27">
        <w:rPr>
          <w:sz w:val="28"/>
          <w:szCs w:val="28"/>
        </w:rPr>
        <w:t>1 «Молодежь в муниципальном образовании город Новотроицк на 2015 – 2020 годы»</w:t>
      </w:r>
      <w:r w:rsidR="002F3B27">
        <w:rPr>
          <w:sz w:val="28"/>
          <w:szCs w:val="28"/>
        </w:rPr>
        <w:t xml:space="preserve"> </w:t>
      </w:r>
      <w:r w:rsidR="000A6F5C">
        <w:rPr>
          <w:sz w:val="28"/>
          <w:szCs w:val="28"/>
        </w:rPr>
        <w:t>«</w:t>
      </w:r>
      <w:r w:rsidRPr="00F01E2B">
        <w:rPr>
          <w:sz w:val="28"/>
          <w:szCs w:val="28"/>
        </w:rPr>
        <w:t>Переч</w:t>
      </w:r>
      <w:r w:rsidR="002F3B27">
        <w:rPr>
          <w:sz w:val="28"/>
          <w:szCs w:val="28"/>
        </w:rPr>
        <w:t>е</w:t>
      </w:r>
      <w:r w:rsidRPr="00F01E2B">
        <w:rPr>
          <w:sz w:val="28"/>
          <w:szCs w:val="28"/>
        </w:rPr>
        <w:t>н</w:t>
      </w:r>
      <w:r w:rsidR="002F3B27">
        <w:rPr>
          <w:sz w:val="28"/>
          <w:szCs w:val="28"/>
        </w:rPr>
        <w:t>ь</w:t>
      </w:r>
      <w:r w:rsidRPr="00F01E2B">
        <w:rPr>
          <w:sz w:val="28"/>
          <w:szCs w:val="28"/>
        </w:rPr>
        <w:t xml:space="preserve"> целевых индикаторов муниципальной П</w:t>
      </w:r>
      <w:r>
        <w:rPr>
          <w:sz w:val="28"/>
          <w:szCs w:val="28"/>
        </w:rPr>
        <w:t>одп</w:t>
      </w:r>
      <w:r w:rsidRPr="00F01E2B">
        <w:rPr>
          <w:sz w:val="28"/>
          <w:szCs w:val="28"/>
        </w:rPr>
        <w:t>рограммы</w:t>
      </w:r>
      <w:r w:rsidR="000A6F5C">
        <w:rPr>
          <w:sz w:val="28"/>
          <w:szCs w:val="28"/>
        </w:rPr>
        <w:t>»</w:t>
      </w:r>
      <w:r w:rsidRPr="00F01E2B">
        <w:rPr>
          <w:sz w:val="28"/>
          <w:szCs w:val="28"/>
        </w:rPr>
        <w:t xml:space="preserve"> изложить в следующе</w:t>
      </w:r>
      <w:r w:rsidR="000A6F5C">
        <w:rPr>
          <w:sz w:val="28"/>
          <w:szCs w:val="28"/>
        </w:rPr>
        <w:t>й редакции</w:t>
      </w:r>
      <w:r w:rsidRPr="00F01E2B">
        <w:rPr>
          <w:sz w:val="28"/>
          <w:szCs w:val="28"/>
        </w:rPr>
        <w:t>:</w:t>
      </w:r>
    </w:p>
    <w:p w:rsidR="00F01E2B" w:rsidRPr="00F01E2B" w:rsidRDefault="00F01E2B" w:rsidP="00F01E2B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 w:rsidRPr="00F01E2B">
        <w:rPr>
          <w:sz w:val="28"/>
          <w:szCs w:val="28"/>
        </w:rPr>
        <w:lastRenderedPageBreak/>
        <w:t>«Доля молодых людей, находящихся в трудной жизненной ситуации, вовлеченных в проекты и программы в сфере реабилитации, социальной адаптации и проф</w:t>
      </w:r>
      <w:r>
        <w:rPr>
          <w:sz w:val="28"/>
          <w:szCs w:val="28"/>
        </w:rPr>
        <w:t>илактики асоциального поведения</w:t>
      </w:r>
      <w:r w:rsidRPr="00F01E2B">
        <w:rPr>
          <w:sz w:val="28"/>
          <w:szCs w:val="28"/>
        </w:rPr>
        <w:t>».</w:t>
      </w:r>
    </w:p>
    <w:p w:rsidR="002F3B27" w:rsidRDefault="00F01E2B" w:rsidP="00F01E2B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 w:rsidRPr="00F01E2B">
        <w:rPr>
          <w:sz w:val="28"/>
          <w:szCs w:val="28"/>
        </w:rPr>
        <w:t>1.</w:t>
      </w:r>
      <w:r w:rsidR="00C72545">
        <w:rPr>
          <w:sz w:val="28"/>
          <w:szCs w:val="28"/>
        </w:rPr>
        <w:t>9</w:t>
      </w:r>
      <w:r w:rsidRPr="00F01E2B">
        <w:rPr>
          <w:sz w:val="28"/>
          <w:szCs w:val="28"/>
        </w:rPr>
        <w:t xml:space="preserve">.Целевой индикатор в </w:t>
      </w:r>
      <w:r w:rsidR="000A6F5C">
        <w:rPr>
          <w:sz w:val="28"/>
          <w:szCs w:val="28"/>
        </w:rPr>
        <w:t>п</w:t>
      </w:r>
      <w:r w:rsidRPr="00F01E2B">
        <w:rPr>
          <w:sz w:val="28"/>
          <w:szCs w:val="28"/>
        </w:rPr>
        <w:t xml:space="preserve">ункте 8 </w:t>
      </w:r>
      <w:r w:rsidR="000A6F5C">
        <w:rPr>
          <w:sz w:val="28"/>
          <w:szCs w:val="28"/>
        </w:rPr>
        <w:t>п</w:t>
      </w:r>
      <w:r w:rsidR="002F3B27" w:rsidRPr="002F3B27">
        <w:rPr>
          <w:sz w:val="28"/>
          <w:szCs w:val="28"/>
        </w:rPr>
        <w:t>риложения №</w:t>
      </w:r>
      <w:r w:rsidR="007C3C38">
        <w:rPr>
          <w:sz w:val="28"/>
          <w:szCs w:val="28"/>
        </w:rPr>
        <w:t xml:space="preserve"> </w:t>
      </w:r>
      <w:r w:rsidR="002F3B27" w:rsidRPr="002F3B27">
        <w:rPr>
          <w:sz w:val="28"/>
          <w:szCs w:val="28"/>
        </w:rPr>
        <w:t>1 к муниципальной подпрограмме №</w:t>
      </w:r>
      <w:r w:rsidR="007C3C38">
        <w:rPr>
          <w:sz w:val="28"/>
          <w:szCs w:val="28"/>
        </w:rPr>
        <w:t xml:space="preserve"> </w:t>
      </w:r>
      <w:r w:rsidR="002F3B27" w:rsidRPr="002F3B27">
        <w:rPr>
          <w:sz w:val="28"/>
          <w:szCs w:val="28"/>
        </w:rPr>
        <w:t xml:space="preserve">1 «Молодежь в муниципальном образовании город Новотроицк на 2015 – 2020 годы» </w:t>
      </w:r>
      <w:r w:rsidR="000A6F5C">
        <w:rPr>
          <w:sz w:val="28"/>
          <w:szCs w:val="28"/>
        </w:rPr>
        <w:t>«</w:t>
      </w:r>
      <w:r w:rsidR="002F3B27" w:rsidRPr="002F3B27">
        <w:rPr>
          <w:sz w:val="28"/>
          <w:szCs w:val="28"/>
        </w:rPr>
        <w:t>Перечень целевых индикаторов муниципальной Подпрограммы</w:t>
      </w:r>
      <w:r w:rsidR="000A6F5C">
        <w:rPr>
          <w:sz w:val="28"/>
          <w:szCs w:val="28"/>
        </w:rPr>
        <w:t>»</w:t>
      </w:r>
      <w:r w:rsidR="002F3B27" w:rsidRPr="002F3B27">
        <w:rPr>
          <w:sz w:val="28"/>
          <w:szCs w:val="28"/>
        </w:rPr>
        <w:t xml:space="preserve"> изложить в следующе</w:t>
      </w:r>
      <w:r w:rsidR="000A6F5C">
        <w:rPr>
          <w:sz w:val="28"/>
          <w:szCs w:val="28"/>
        </w:rPr>
        <w:t>й</w:t>
      </w:r>
      <w:r w:rsidR="002F3B27" w:rsidRPr="002F3B27">
        <w:rPr>
          <w:sz w:val="28"/>
          <w:szCs w:val="28"/>
        </w:rPr>
        <w:t xml:space="preserve"> </w:t>
      </w:r>
      <w:r w:rsidR="000A6F5C">
        <w:rPr>
          <w:sz w:val="28"/>
          <w:szCs w:val="28"/>
        </w:rPr>
        <w:t>редакции</w:t>
      </w:r>
      <w:r w:rsidR="002F3B27" w:rsidRPr="002F3B27">
        <w:rPr>
          <w:sz w:val="28"/>
          <w:szCs w:val="28"/>
        </w:rPr>
        <w:t xml:space="preserve">: </w:t>
      </w:r>
    </w:p>
    <w:p w:rsidR="00F01E2B" w:rsidRDefault="00F01E2B" w:rsidP="00F01E2B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 w:rsidRPr="00F01E2B">
        <w:rPr>
          <w:sz w:val="28"/>
          <w:szCs w:val="28"/>
        </w:rPr>
        <w:t xml:space="preserve">«Доля молодых людей, вовлеченных в мероприятия по укреплению института молодой семьи, пропаганде репродуктивного </w:t>
      </w:r>
      <w:r w:rsidR="000A6F5C">
        <w:rPr>
          <w:sz w:val="28"/>
          <w:szCs w:val="28"/>
        </w:rPr>
        <w:t>здоровья</w:t>
      </w:r>
      <w:r w:rsidRPr="00F01E2B">
        <w:rPr>
          <w:sz w:val="28"/>
          <w:szCs w:val="28"/>
        </w:rPr>
        <w:t>, направленн</w:t>
      </w:r>
      <w:r w:rsidR="000A6F5C">
        <w:rPr>
          <w:sz w:val="28"/>
          <w:szCs w:val="28"/>
        </w:rPr>
        <w:t>ые</w:t>
      </w:r>
      <w:r>
        <w:rPr>
          <w:sz w:val="28"/>
          <w:szCs w:val="28"/>
        </w:rPr>
        <w:t xml:space="preserve"> на увеличение рождаемости</w:t>
      </w:r>
      <w:r w:rsidR="00AD07C0">
        <w:rPr>
          <w:sz w:val="28"/>
          <w:szCs w:val="28"/>
        </w:rPr>
        <w:t>.</w:t>
      </w:r>
      <w:r w:rsidR="00AD07C0" w:rsidRPr="00AD07C0">
        <w:t xml:space="preserve"> </w:t>
      </w:r>
      <w:r w:rsidR="00AD07C0" w:rsidRPr="00AD07C0">
        <w:rPr>
          <w:sz w:val="28"/>
          <w:szCs w:val="28"/>
        </w:rPr>
        <w:t>Формирование устано</w:t>
      </w:r>
      <w:r w:rsidR="00AD07C0">
        <w:rPr>
          <w:sz w:val="28"/>
          <w:szCs w:val="28"/>
        </w:rPr>
        <w:t xml:space="preserve">вок </w:t>
      </w:r>
      <w:proofErr w:type="gramStart"/>
      <w:r w:rsidR="00AD07C0">
        <w:rPr>
          <w:sz w:val="28"/>
          <w:szCs w:val="28"/>
        </w:rPr>
        <w:t>ответственного</w:t>
      </w:r>
      <w:proofErr w:type="gramEnd"/>
      <w:r w:rsidR="00AD07C0">
        <w:rPr>
          <w:sz w:val="28"/>
          <w:szCs w:val="28"/>
        </w:rPr>
        <w:t xml:space="preserve"> </w:t>
      </w:r>
      <w:proofErr w:type="spellStart"/>
      <w:r w:rsidR="00AD07C0">
        <w:rPr>
          <w:sz w:val="28"/>
          <w:szCs w:val="28"/>
        </w:rPr>
        <w:t>родительства</w:t>
      </w:r>
      <w:proofErr w:type="spellEnd"/>
      <w:r w:rsidRPr="00F01E2B">
        <w:rPr>
          <w:sz w:val="28"/>
          <w:szCs w:val="28"/>
        </w:rPr>
        <w:t>».</w:t>
      </w:r>
    </w:p>
    <w:p w:rsidR="00AA2FA6" w:rsidRDefault="00F01E2B" w:rsidP="004429C5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C72545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4429C5" w:rsidRPr="004429C5">
        <w:rPr>
          <w:sz w:val="28"/>
          <w:szCs w:val="28"/>
        </w:rPr>
        <w:t>Приложение №</w:t>
      </w:r>
      <w:r w:rsidR="007C3C38">
        <w:rPr>
          <w:sz w:val="28"/>
          <w:szCs w:val="28"/>
        </w:rPr>
        <w:t xml:space="preserve"> </w:t>
      </w:r>
      <w:r w:rsidR="004429C5" w:rsidRPr="004429C5">
        <w:rPr>
          <w:sz w:val="28"/>
          <w:szCs w:val="28"/>
        </w:rPr>
        <w:t>2 к муниципальной подпрограмме №</w:t>
      </w:r>
      <w:r w:rsidR="007C3C38">
        <w:rPr>
          <w:sz w:val="28"/>
          <w:szCs w:val="28"/>
        </w:rPr>
        <w:t xml:space="preserve"> </w:t>
      </w:r>
      <w:r w:rsidR="004429C5" w:rsidRPr="004429C5">
        <w:rPr>
          <w:sz w:val="28"/>
          <w:szCs w:val="28"/>
        </w:rPr>
        <w:t>1   «Молодежь в муниципальном образовании город Новотроицк на 2015 – 2020 годы»</w:t>
      </w:r>
      <w:r w:rsidR="004429C5">
        <w:rPr>
          <w:sz w:val="28"/>
          <w:szCs w:val="28"/>
        </w:rPr>
        <w:t xml:space="preserve"> </w:t>
      </w:r>
      <w:r w:rsidR="004429C5" w:rsidRPr="004429C5">
        <w:rPr>
          <w:sz w:val="28"/>
          <w:szCs w:val="28"/>
        </w:rPr>
        <w:t>изложить в новой редакции согласно приложению</w:t>
      </w:r>
      <w:r w:rsidR="004429C5">
        <w:rPr>
          <w:sz w:val="28"/>
          <w:szCs w:val="28"/>
        </w:rPr>
        <w:t xml:space="preserve"> №</w:t>
      </w:r>
      <w:r w:rsidR="007C3C38">
        <w:rPr>
          <w:sz w:val="28"/>
          <w:szCs w:val="28"/>
        </w:rPr>
        <w:t xml:space="preserve"> </w:t>
      </w:r>
      <w:r w:rsidR="004429C5">
        <w:rPr>
          <w:sz w:val="28"/>
          <w:szCs w:val="28"/>
        </w:rPr>
        <w:t>1.</w:t>
      </w:r>
    </w:p>
    <w:p w:rsidR="004429C5" w:rsidRDefault="004429C5" w:rsidP="004429C5">
      <w:pPr>
        <w:tabs>
          <w:tab w:val="left" w:pos="709"/>
        </w:tabs>
        <w:autoSpaceDE w:val="0"/>
        <w:autoSpaceDN w:val="0"/>
        <w:adjustRightInd w:val="0"/>
        <w:ind w:right="-1"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</w:t>
      </w:r>
      <w:r w:rsidR="00C72545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4429C5">
        <w:rPr>
          <w:sz w:val="28"/>
          <w:szCs w:val="28"/>
        </w:rPr>
        <w:t>Приложение №</w:t>
      </w:r>
      <w:r w:rsidR="007C3C38">
        <w:rPr>
          <w:sz w:val="28"/>
          <w:szCs w:val="28"/>
        </w:rPr>
        <w:t xml:space="preserve"> </w:t>
      </w:r>
      <w:r w:rsidRPr="004429C5">
        <w:rPr>
          <w:sz w:val="28"/>
          <w:szCs w:val="28"/>
        </w:rPr>
        <w:t>2 к муниципальной подпрограмме №</w:t>
      </w:r>
      <w:r w:rsidR="007C3C38">
        <w:rPr>
          <w:sz w:val="28"/>
          <w:szCs w:val="28"/>
        </w:rPr>
        <w:t xml:space="preserve"> </w:t>
      </w:r>
      <w:r w:rsidRPr="004429C5">
        <w:rPr>
          <w:sz w:val="28"/>
          <w:szCs w:val="28"/>
        </w:rPr>
        <w:t>2 «Комплексные меры противодействия злоупотреблению наркотиками и их незаконному обороту и профилактики ВИЧ инфекции на территории муниципального образования город  Новотроицк на 2015-2020 годы»</w:t>
      </w:r>
      <w:r w:rsidRPr="004429C5">
        <w:t xml:space="preserve"> </w:t>
      </w:r>
      <w:r w:rsidRPr="004429C5">
        <w:rPr>
          <w:sz w:val="28"/>
          <w:szCs w:val="28"/>
        </w:rPr>
        <w:t>изложить в новой редакции согласно приложению №</w:t>
      </w:r>
      <w:r w:rsidR="007C3C38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4429C5">
        <w:rPr>
          <w:sz w:val="28"/>
          <w:szCs w:val="28"/>
        </w:rPr>
        <w:t>.</w:t>
      </w:r>
    </w:p>
    <w:p w:rsidR="003E2DCD" w:rsidRPr="00181029" w:rsidRDefault="003E2DCD" w:rsidP="003E2DCD">
      <w:pPr>
        <w:tabs>
          <w:tab w:val="left" w:pos="993"/>
        </w:tabs>
        <w:ind w:right="-1" w:firstLine="708"/>
        <w:jc w:val="both"/>
        <w:rPr>
          <w:sz w:val="28"/>
          <w:szCs w:val="28"/>
        </w:rPr>
      </w:pPr>
      <w:r w:rsidRPr="00181029">
        <w:rPr>
          <w:sz w:val="28"/>
          <w:szCs w:val="28"/>
        </w:rPr>
        <w:t xml:space="preserve">2.Отделу по связям с общественностью администрации муниципального образования город Новотроицк (Рогожина Н.Ф.) обеспечить </w:t>
      </w:r>
      <w:r w:rsidR="007C3C38">
        <w:rPr>
          <w:sz w:val="28"/>
          <w:szCs w:val="28"/>
        </w:rPr>
        <w:t xml:space="preserve">официальное </w:t>
      </w:r>
      <w:r w:rsidRPr="00181029">
        <w:rPr>
          <w:sz w:val="28"/>
          <w:szCs w:val="28"/>
        </w:rPr>
        <w:t xml:space="preserve">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7" w:history="1">
        <w:r w:rsidRPr="00181029">
          <w:rPr>
            <w:color w:val="0000FF"/>
            <w:sz w:val="28"/>
            <w:szCs w:val="28"/>
            <w:u w:val="single"/>
            <w:lang w:val="en-US"/>
          </w:rPr>
          <w:t>www</w:t>
        </w:r>
        <w:r w:rsidRPr="00181029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181029">
          <w:rPr>
            <w:color w:val="0000FF"/>
            <w:sz w:val="28"/>
            <w:szCs w:val="28"/>
            <w:u w:val="single"/>
            <w:lang w:val="en-US"/>
          </w:rPr>
          <w:t>novotroitsk</w:t>
        </w:r>
        <w:proofErr w:type="spellEnd"/>
        <w:r w:rsidRPr="00181029">
          <w:rPr>
            <w:color w:val="0000FF"/>
            <w:sz w:val="28"/>
            <w:szCs w:val="28"/>
            <w:u w:val="single"/>
          </w:rPr>
          <w:t>.</w:t>
        </w:r>
        <w:r w:rsidRPr="00181029">
          <w:rPr>
            <w:color w:val="0000FF"/>
            <w:sz w:val="28"/>
            <w:szCs w:val="28"/>
            <w:u w:val="single"/>
            <w:lang w:val="en-US"/>
          </w:rPr>
          <w:t>org</w:t>
        </w:r>
      </w:hyperlink>
      <w:r w:rsidRPr="00181029">
        <w:rPr>
          <w:sz w:val="28"/>
          <w:szCs w:val="28"/>
          <w:u w:val="single"/>
        </w:rPr>
        <w:t>.</w:t>
      </w:r>
      <w:proofErr w:type="spellStart"/>
      <w:r w:rsidRPr="00181029">
        <w:rPr>
          <w:sz w:val="28"/>
          <w:szCs w:val="28"/>
          <w:u w:val="single"/>
          <w:lang w:val="en-US"/>
        </w:rPr>
        <w:t>ru</w:t>
      </w:r>
      <w:proofErr w:type="spellEnd"/>
      <w:r w:rsidRPr="00181029">
        <w:rPr>
          <w:sz w:val="28"/>
          <w:szCs w:val="28"/>
        </w:rPr>
        <w:t xml:space="preserve">  в сети «Интернет».</w:t>
      </w:r>
    </w:p>
    <w:p w:rsidR="003E2DCD" w:rsidRPr="00181029" w:rsidRDefault="003E2DCD" w:rsidP="00181029">
      <w:pPr>
        <w:ind w:right="-1" w:firstLine="708"/>
        <w:jc w:val="both"/>
        <w:rPr>
          <w:sz w:val="28"/>
          <w:szCs w:val="28"/>
        </w:rPr>
      </w:pPr>
      <w:r w:rsidRPr="00181029">
        <w:rPr>
          <w:sz w:val="28"/>
          <w:szCs w:val="28"/>
        </w:rPr>
        <w:t>3.</w:t>
      </w:r>
      <w:proofErr w:type="gramStart"/>
      <w:r w:rsidRPr="00181029">
        <w:rPr>
          <w:sz w:val="28"/>
          <w:szCs w:val="28"/>
        </w:rPr>
        <w:t>Контроль за</w:t>
      </w:r>
      <w:proofErr w:type="gramEnd"/>
      <w:r w:rsidRPr="00181029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Pr="00181029">
        <w:rPr>
          <w:sz w:val="28"/>
          <w:szCs w:val="28"/>
        </w:rPr>
        <w:t>Буфетова</w:t>
      </w:r>
      <w:proofErr w:type="spellEnd"/>
      <w:r w:rsidRPr="00181029">
        <w:rPr>
          <w:sz w:val="28"/>
          <w:szCs w:val="28"/>
        </w:rPr>
        <w:t xml:space="preserve"> Д.В.</w:t>
      </w:r>
    </w:p>
    <w:p w:rsidR="003E2DCD" w:rsidRPr="00181029" w:rsidRDefault="003E2DCD" w:rsidP="00181029">
      <w:pPr>
        <w:ind w:right="-1" w:firstLine="708"/>
        <w:jc w:val="both"/>
        <w:rPr>
          <w:sz w:val="28"/>
          <w:szCs w:val="28"/>
        </w:rPr>
      </w:pPr>
      <w:r w:rsidRPr="00181029">
        <w:rPr>
          <w:sz w:val="28"/>
          <w:szCs w:val="28"/>
        </w:rPr>
        <w:t xml:space="preserve">4.Постановление вступает в силу </w:t>
      </w:r>
      <w:r w:rsidR="007C3C38">
        <w:rPr>
          <w:sz w:val="28"/>
          <w:szCs w:val="28"/>
        </w:rPr>
        <w:t xml:space="preserve">после </w:t>
      </w:r>
      <w:r w:rsidRPr="00181029">
        <w:rPr>
          <w:sz w:val="28"/>
          <w:szCs w:val="28"/>
        </w:rPr>
        <w:t xml:space="preserve">его официального опубликования в </w:t>
      </w:r>
      <w:r w:rsidR="003429EF">
        <w:rPr>
          <w:sz w:val="28"/>
          <w:szCs w:val="28"/>
        </w:rPr>
        <w:t xml:space="preserve">городской </w:t>
      </w:r>
      <w:r w:rsidRPr="00181029">
        <w:rPr>
          <w:sz w:val="28"/>
          <w:szCs w:val="28"/>
        </w:rPr>
        <w:t>газете «Гвардеец труда».</w:t>
      </w:r>
    </w:p>
    <w:p w:rsidR="003E2DCD" w:rsidRDefault="003E2DCD" w:rsidP="00181029">
      <w:pPr>
        <w:ind w:right="364"/>
        <w:jc w:val="both"/>
        <w:rPr>
          <w:sz w:val="28"/>
          <w:szCs w:val="28"/>
        </w:rPr>
      </w:pPr>
    </w:p>
    <w:p w:rsidR="004429C5" w:rsidRDefault="004429C5" w:rsidP="00181029">
      <w:pPr>
        <w:ind w:right="364"/>
        <w:jc w:val="both"/>
        <w:rPr>
          <w:sz w:val="28"/>
          <w:szCs w:val="28"/>
        </w:rPr>
      </w:pPr>
    </w:p>
    <w:p w:rsidR="004429C5" w:rsidRDefault="004429C5" w:rsidP="00181029">
      <w:pPr>
        <w:ind w:right="364"/>
        <w:jc w:val="both"/>
        <w:rPr>
          <w:sz w:val="28"/>
          <w:szCs w:val="28"/>
        </w:rPr>
      </w:pPr>
    </w:p>
    <w:p w:rsidR="000A6F5C" w:rsidRPr="00181029" w:rsidRDefault="000A6F5C" w:rsidP="00181029">
      <w:pPr>
        <w:ind w:right="364"/>
        <w:jc w:val="both"/>
        <w:rPr>
          <w:sz w:val="28"/>
          <w:szCs w:val="28"/>
        </w:rPr>
      </w:pPr>
    </w:p>
    <w:p w:rsidR="003E2DCD" w:rsidRPr="00181029" w:rsidRDefault="003E2DCD" w:rsidP="00181029">
      <w:pPr>
        <w:ind w:right="364"/>
        <w:jc w:val="both"/>
        <w:rPr>
          <w:sz w:val="28"/>
          <w:szCs w:val="28"/>
        </w:rPr>
      </w:pPr>
      <w:r w:rsidRPr="00181029">
        <w:rPr>
          <w:sz w:val="28"/>
          <w:szCs w:val="28"/>
        </w:rPr>
        <w:t>Глава муниципального</w:t>
      </w:r>
      <w:r w:rsidR="00181029">
        <w:rPr>
          <w:sz w:val="28"/>
          <w:szCs w:val="28"/>
        </w:rPr>
        <w:t xml:space="preserve"> </w:t>
      </w:r>
      <w:r w:rsidRPr="00181029">
        <w:rPr>
          <w:sz w:val="28"/>
          <w:szCs w:val="28"/>
        </w:rPr>
        <w:t>образования</w:t>
      </w:r>
    </w:p>
    <w:p w:rsidR="003E2DCD" w:rsidRPr="00181029" w:rsidRDefault="003E2DCD" w:rsidP="00181029">
      <w:pPr>
        <w:ind w:right="81"/>
        <w:jc w:val="both"/>
        <w:rPr>
          <w:sz w:val="28"/>
          <w:szCs w:val="28"/>
        </w:rPr>
      </w:pPr>
      <w:r w:rsidRPr="00181029">
        <w:rPr>
          <w:sz w:val="28"/>
          <w:szCs w:val="28"/>
        </w:rPr>
        <w:t>город Новотроицк</w:t>
      </w:r>
      <w:r w:rsidRPr="00181029">
        <w:rPr>
          <w:sz w:val="28"/>
          <w:szCs w:val="28"/>
        </w:rPr>
        <w:tab/>
      </w:r>
      <w:r w:rsidRPr="00181029">
        <w:rPr>
          <w:sz w:val="28"/>
          <w:szCs w:val="28"/>
        </w:rPr>
        <w:tab/>
        <w:t xml:space="preserve">                                                           Г.Д.</w:t>
      </w:r>
      <w:r w:rsidR="00CF4F6F">
        <w:rPr>
          <w:sz w:val="28"/>
          <w:szCs w:val="28"/>
        </w:rPr>
        <w:t xml:space="preserve"> </w:t>
      </w:r>
      <w:r w:rsidRPr="00181029">
        <w:rPr>
          <w:sz w:val="28"/>
          <w:szCs w:val="28"/>
        </w:rPr>
        <w:t xml:space="preserve">Чижова </w:t>
      </w:r>
    </w:p>
    <w:p w:rsidR="00181029" w:rsidRDefault="00181029" w:rsidP="00181029">
      <w:pPr>
        <w:ind w:right="-5"/>
        <w:rPr>
          <w:sz w:val="28"/>
          <w:szCs w:val="28"/>
        </w:rPr>
      </w:pPr>
    </w:p>
    <w:p w:rsidR="00C34D91" w:rsidRPr="005D6148" w:rsidRDefault="00C34D91" w:rsidP="00C34D91">
      <w:pPr>
        <w:ind w:right="-3"/>
        <w:jc w:val="both"/>
        <w:rPr>
          <w:sz w:val="28"/>
          <w:szCs w:val="28"/>
        </w:rPr>
      </w:pPr>
      <w:r w:rsidRPr="005D6148">
        <w:rPr>
          <w:sz w:val="28"/>
          <w:szCs w:val="28"/>
        </w:rPr>
        <w:t xml:space="preserve">Верно. </w:t>
      </w:r>
      <w:r>
        <w:rPr>
          <w:sz w:val="28"/>
          <w:szCs w:val="28"/>
        </w:rPr>
        <w:t>Главный специалист</w:t>
      </w:r>
      <w:r w:rsidRPr="005D6148">
        <w:rPr>
          <w:sz w:val="28"/>
          <w:szCs w:val="28"/>
        </w:rPr>
        <w:t xml:space="preserve"> отдела</w:t>
      </w:r>
    </w:p>
    <w:p w:rsidR="00C34D91" w:rsidRPr="005D6148" w:rsidRDefault="00C34D91" w:rsidP="00C34D91">
      <w:pPr>
        <w:ind w:right="-3"/>
        <w:jc w:val="both"/>
        <w:rPr>
          <w:sz w:val="28"/>
          <w:szCs w:val="28"/>
        </w:rPr>
      </w:pPr>
      <w:r w:rsidRPr="005D6148">
        <w:rPr>
          <w:sz w:val="28"/>
          <w:szCs w:val="28"/>
        </w:rPr>
        <w:t>организационно-контро</w:t>
      </w:r>
      <w:r>
        <w:rPr>
          <w:sz w:val="28"/>
          <w:szCs w:val="28"/>
        </w:rPr>
        <w:t>л</w:t>
      </w:r>
      <w:r w:rsidRPr="005D6148">
        <w:rPr>
          <w:sz w:val="28"/>
          <w:szCs w:val="28"/>
        </w:rPr>
        <w:t>ьной</w:t>
      </w:r>
    </w:p>
    <w:p w:rsidR="00C34D91" w:rsidRDefault="00C34D91" w:rsidP="00C34D91">
      <w:pPr>
        <w:ind w:right="-5"/>
        <w:jc w:val="both"/>
        <w:rPr>
          <w:sz w:val="28"/>
          <w:szCs w:val="28"/>
        </w:rPr>
      </w:pPr>
      <w:r w:rsidRPr="005D6148">
        <w:rPr>
          <w:sz w:val="28"/>
          <w:szCs w:val="28"/>
        </w:rPr>
        <w:t>работы и делопроизводства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5D6148">
        <w:rPr>
          <w:sz w:val="28"/>
          <w:szCs w:val="28"/>
        </w:rPr>
        <w:t>Н.</w:t>
      </w:r>
      <w:r>
        <w:rPr>
          <w:sz w:val="28"/>
          <w:szCs w:val="28"/>
        </w:rPr>
        <w:t>В</w:t>
      </w:r>
      <w:r w:rsidRPr="005D6148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Суфиярова</w:t>
      </w:r>
      <w:proofErr w:type="spellEnd"/>
    </w:p>
    <w:p w:rsidR="00C34D91" w:rsidRDefault="00C34D91" w:rsidP="00C34D91">
      <w:pPr>
        <w:jc w:val="both"/>
        <w:rPr>
          <w:sz w:val="28"/>
          <w:szCs w:val="28"/>
        </w:rPr>
      </w:pPr>
    </w:p>
    <w:p w:rsidR="000A6F5C" w:rsidRDefault="000A6F5C" w:rsidP="00181029">
      <w:pPr>
        <w:ind w:right="-5"/>
        <w:rPr>
          <w:sz w:val="28"/>
          <w:szCs w:val="28"/>
        </w:rPr>
      </w:pPr>
    </w:p>
    <w:p w:rsidR="00C34D91" w:rsidRDefault="00C34D91" w:rsidP="00181029">
      <w:pPr>
        <w:ind w:right="-5"/>
        <w:rPr>
          <w:sz w:val="28"/>
          <w:szCs w:val="28"/>
        </w:rPr>
      </w:pPr>
    </w:p>
    <w:p w:rsidR="00DC1307" w:rsidRDefault="003E2DCD" w:rsidP="00B2675A">
      <w:pPr>
        <w:ind w:right="-5"/>
        <w:rPr>
          <w:sz w:val="28"/>
          <w:szCs w:val="28"/>
        </w:rPr>
      </w:pPr>
      <w:r w:rsidRPr="00181029">
        <w:rPr>
          <w:sz w:val="28"/>
          <w:szCs w:val="28"/>
        </w:rPr>
        <w:t xml:space="preserve">Разослано: дело, Буфетов Д.В., Комароцкий Ю.И., фин. упр., Рогожина Н.Ф. юр. </w:t>
      </w:r>
      <w:r w:rsidR="00C34D91">
        <w:rPr>
          <w:sz w:val="28"/>
          <w:szCs w:val="28"/>
        </w:rPr>
        <w:t>о</w:t>
      </w:r>
      <w:r w:rsidRPr="00181029">
        <w:rPr>
          <w:sz w:val="28"/>
          <w:szCs w:val="28"/>
        </w:rPr>
        <w:t>тдел</w:t>
      </w:r>
      <w:r w:rsidR="00120049">
        <w:rPr>
          <w:sz w:val="28"/>
          <w:szCs w:val="28"/>
        </w:rPr>
        <w:t xml:space="preserve">, </w:t>
      </w:r>
      <w:proofErr w:type="spellStart"/>
      <w:r w:rsidR="00120049">
        <w:rPr>
          <w:sz w:val="28"/>
          <w:szCs w:val="28"/>
        </w:rPr>
        <w:t>ОПРи</w:t>
      </w:r>
      <w:bookmarkStart w:id="0" w:name="_GoBack"/>
      <w:bookmarkEnd w:id="0"/>
      <w:r w:rsidR="00120049">
        <w:rPr>
          <w:sz w:val="28"/>
          <w:szCs w:val="28"/>
        </w:rPr>
        <w:t>ЭМ</w:t>
      </w:r>
      <w:proofErr w:type="spellEnd"/>
      <w:r w:rsidR="00120049">
        <w:rPr>
          <w:sz w:val="28"/>
          <w:szCs w:val="28"/>
        </w:rPr>
        <w:t>.</w:t>
      </w:r>
    </w:p>
    <w:p w:rsidR="00F87656" w:rsidRDefault="00F87656" w:rsidP="00B2675A">
      <w:pPr>
        <w:ind w:right="-5"/>
        <w:rPr>
          <w:sz w:val="28"/>
          <w:szCs w:val="28"/>
        </w:rPr>
      </w:pPr>
    </w:p>
    <w:p w:rsidR="00F87656" w:rsidRPr="00F87656" w:rsidRDefault="00F87656" w:rsidP="00F87656">
      <w:pPr>
        <w:ind w:right="-5"/>
        <w:rPr>
          <w:sz w:val="28"/>
          <w:szCs w:val="28"/>
        </w:rPr>
      </w:pPr>
      <w:r w:rsidRPr="00F87656">
        <w:rPr>
          <w:sz w:val="28"/>
          <w:szCs w:val="28"/>
        </w:rPr>
        <w:t>С.З. Боцевичус</w:t>
      </w:r>
    </w:p>
    <w:p w:rsidR="00800885" w:rsidRDefault="00F87656" w:rsidP="00F87656">
      <w:pPr>
        <w:ind w:right="-5"/>
        <w:rPr>
          <w:sz w:val="28"/>
          <w:szCs w:val="28"/>
        </w:rPr>
        <w:sectPr w:rsidR="00800885" w:rsidSect="000A6F5C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  <w:r w:rsidRPr="00F87656">
        <w:rPr>
          <w:sz w:val="28"/>
          <w:szCs w:val="28"/>
        </w:rPr>
        <w:t>67 52 24</w:t>
      </w:r>
    </w:p>
    <w:p w:rsidR="00800885" w:rsidRPr="00800885" w:rsidRDefault="00800885" w:rsidP="00800885">
      <w:pPr>
        <w:pStyle w:val="1"/>
        <w:ind w:left="10632" w:right="-143"/>
        <w:rPr>
          <w:b w:val="0"/>
        </w:rPr>
      </w:pPr>
      <w:r w:rsidRPr="00800885">
        <w:rPr>
          <w:b w:val="0"/>
        </w:rPr>
        <w:lastRenderedPageBreak/>
        <w:t>Приложение №1</w:t>
      </w:r>
    </w:p>
    <w:p w:rsidR="00800885" w:rsidRPr="00800885" w:rsidRDefault="00800885" w:rsidP="00800885">
      <w:pPr>
        <w:pStyle w:val="1"/>
        <w:ind w:left="10632" w:right="-143"/>
        <w:rPr>
          <w:b w:val="0"/>
        </w:rPr>
      </w:pPr>
      <w:r w:rsidRPr="00800885">
        <w:rPr>
          <w:b w:val="0"/>
        </w:rPr>
        <w:t>к постановлению администрации</w:t>
      </w:r>
    </w:p>
    <w:p w:rsidR="00800885" w:rsidRPr="00800885" w:rsidRDefault="00800885" w:rsidP="00800885">
      <w:pPr>
        <w:pStyle w:val="1"/>
        <w:ind w:left="10632" w:right="-143"/>
        <w:rPr>
          <w:b w:val="0"/>
        </w:rPr>
      </w:pPr>
      <w:r w:rsidRPr="00800885">
        <w:rPr>
          <w:b w:val="0"/>
        </w:rPr>
        <w:t>муниципального образования</w:t>
      </w:r>
    </w:p>
    <w:p w:rsidR="00800885" w:rsidRPr="00800885" w:rsidRDefault="00800885" w:rsidP="00800885">
      <w:pPr>
        <w:pStyle w:val="1"/>
        <w:ind w:left="10632" w:right="-143"/>
        <w:rPr>
          <w:b w:val="0"/>
        </w:rPr>
      </w:pPr>
      <w:r w:rsidRPr="00800885">
        <w:rPr>
          <w:b w:val="0"/>
        </w:rPr>
        <w:t>город Новотроицк</w:t>
      </w:r>
    </w:p>
    <w:p w:rsidR="00800885" w:rsidRPr="00CD62D3" w:rsidRDefault="00800885" w:rsidP="00800885">
      <w:pPr>
        <w:pStyle w:val="21"/>
        <w:ind w:left="10632" w:right="-143"/>
      </w:pPr>
      <w:r w:rsidRPr="00CD62D3">
        <w:t>от</w:t>
      </w:r>
      <w:r>
        <w:t xml:space="preserve">  25.03.2015 </w:t>
      </w:r>
      <w:r w:rsidRPr="00CD62D3">
        <w:t>№</w:t>
      </w:r>
      <w:r>
        <w:t xml:space="preserve"> 443-п</w:t>
      </w:r>
    </w:p>
    <w:p w:rsidR="00800885" w:rsidRDefault="00800885" w:rsidP="00800885">
      <w:pPr>
        <w:ind w:left="10632"/>
      </w:pPr>
      <w:r>
        <w:t xml:space="preserve">  Приложение №2 </w:t>
      </w:r>
    </w:p>
    <w:p w:rsidR="00800885" w:rsidRDefault="00800885" w:rsidP="00800885">
      <w:pPr>
        <w:ind w:left="10632"/>
      </w:pPr>
      <w:r>
        <w:t xml:space="preserve">к муниципальной подпрограмме №1 </w:t>
      </w:r>
      <w:r w:rsidRPr="00132F68">
        <w:t xml:space="preserve"> </w:t>
      </w:r>
    </w:p>
    <w:p w:rsidR="00800885" w:rsidRDefault="00800885" w:rsidP="00800885">
      <w:pPr>
        <w:ind w:left="10632"/>
      </w:pPr>
      <w:r w:rsidRPr="00132F68">
        <w:t xml:space="preserve"> </w:t>
      </w:r>
      <w:r w:rsidRPr="00132F68">
        <w:rPr>
          <w:b/>
        </w:rPr>
        <w:t>«</w:t>
      </w:r>
      <w:r w:rsidRPr="00132F68">
        <w:t xml:space="preserve">Молодежь в муниципальном образовании </w:t>
      </w:r>
    </w:p>
    <w:p w:rsidR="00800885" w:rsidRPr="0089415F" w:rsidRDefault="00800885" w:rsidP="00800885">
      <w:pPr>
        <w:ind w:left="10632"/>
      </w:pPr>
      <w:r w:rsidRPr="00132F68">
        <w:t>город Новотроицк на 2015 – 2020 годы».</w:t>
      </w:r>
    </w:p>
    <w:p w:rsidR="00800885" w:rsidRDefault="00800885" w:rsidP="0080088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800885" w:rsidRPr="00EB799F" w:rsidRDefault="00800885" w:rsidP="0080088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B799F">
        <w:rPr>
          <w:b/>
          <w:bCs/>
        </w:rPr>
        <w:t xml:space="preserve">Перечень </w:t>
      </w:r>
      <w:r w:rsidRPr="00EB799F">
        <w:rPr>
          <w:b/>
          <w:bCs/>
        </w:rPr>
        <w:br/>
        <w:t xml:space="preserve">основных мероприятий </w:t>
      </w:r>
      <w:r>
        <w:rPr>
          <w:b/>
          <w:bCs/>
        </w:rPr>
        <w:t>Под</w:t>
      </w:r>
      <w:r w:rsidRPr="00EB799F">
        <w:rPr>
          <w:b/>
          <w:bCs/>
        </w:rPr>
        <w:t>программы</w:t>
      </w:r>
      <w:r>
        <w:rPr>
          <w:b/>
          <w:bCs/>
        </w:rPr>
        <w:t xml:space="preserve"> </w:t>
      </w:r>
    </w:p>
    <w:p w:rsidR="00800885" w:rsidRPr="00EB799F" w:rsidRDefault="00800885" w:rsidP="00800885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</w:rPr>
      </w:pPr>
      <w:r>
        <w:rPr>
          <w:b/>
          <w:bCs/>
        </w:rPr>
        <w:t xml:space="preserve"> </w:t>
      </w:r>
    </w:p>
    <w:tbl>
      <w:tblPr>
        <w:tblW w:w="5226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62"/>
        <w:gridCol w:w="2369"/>
        <w:gridCol w:w="1134"/>
        <w:gridCol w:w="994"/>
        <w:gridCol w:w="995"/>
        <w:gridCol w:w="993"/>
        <w:gridCol w:w="1352"/>
        <w:gridCol w:w="1350"/>
        <w:gridCol w:w="1268"/>
        <w:gridCol w:w="1193"/>
        <w:gridCol w:w="1350"/>
        <w:gridCol w:w="13"/>
        <w:gridCol w:w="1519"/>
        <w:gridCol w:w="13"/>
        <w:gridCol w:w="874"/>
      </w:tblGrid>
      <w:tr w:rsidR="00800885" w:rsidRPr="006C21DA" w:rsidTr="00EA5E62">
        <w:tc>
          <w:tcPr>
            <w:tcW w:w="4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C21DA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6C21DA">
              <w:rPr>
                <w:sz w:val="20"/>
                <w:szCs w:val="20"/>
              </w:rPr>
              <w:t>/</w:t>
            </w:r>
            <w:proofErr w:type="spellStart"/>
            <w:r w:rsidRPr="006C21DA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Мероприятие программы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Срок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Исполнитель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21DA">
              <w:rPr>
                <w:sz w:val="20"/>
                <w:szCs w:val="20"/>
              </w:rPr>
              <w:t xml:space="preserve">Код </w:t>
            </w:r>
            <w:hyperlink r:id="rId8" w:history="1">
              <w:r w:rsidRPr="006C21DA">
                <w:rPr>
                  <w:sz w:val="20"/>
                  <w:szCs w:val="20"/>
                </w:rPr>
                <w:t>бюджетной классификации</w:t>
              </w:r>
            </w:hyperlink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t>(КЦСР)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Объем финансирования, тыс. руб.</w:t>
            </w:r>
          </w:p>
        </w:tc>
      </w:tr>
      <w:tr w:rsidR="00800885" w:rsidRPr="006C21DA" w:rsidTr="00EA5E62">
        <w:tc>
          <w:tcPr>
            <w:tcW w:w="4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начала реализации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Всего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за 2015 - 2020 годы</w:t>
            </w:r>
          </w:p>
        </w:tc>
        <w:tc>
          <w:tcPr>
            <w:tcW w:w="7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В том числе по годам</w:t>
            </w:r>
          </w:p>
        </w:tc>
      </w:tr>
      <w:tr w:rsidR="00800885" w:rsidRPr="006C21DA" w:rsidTr="00EA5E62">
        <w:tc>
          <w:tcPr>
            <w:tcW w:w="4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2015 год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85" w:rsidRPr="006C21DA" w:rsidRDefault="00800885" w:rsidP="00EA5E62">
            <w:pPr>
              <w:jc w:val="center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2016 год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85" w:rsidRPr="006C21DA" w:rsidRDefault="00800885" w:rsidP="00EA5E62">
            <w:pPr>
              <w:jc w:val="center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2017 год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85" w:rsidRPr="006C21DA" w:rsidRDefault="00800885" w:rsidP="00EA5E62">
            <w:pPr>
              <w:jc w:val="center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2018 год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0885" w:rsidRPr="006C21DA" w:rsidRDefault="00800885" w:rsidP="00EA5E62">
            <w:pPr>
              <w:jc w:val="center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2019 год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0885" w:rsidRPr="006C21DA" w:rsidRDefault="00800885" w:rsidP="00EA5E62">
            <w:pPr>
              <w:jc w:val="center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2020 год</w:t>
            </w:r>
          </w:p>
        </w:tc>
      </w:tr>
      <w:tr w:rsidR="00800885" w:rsidRPr="006C21DA" w:rsidTr="00EA5E62">
        <w:tc>
          <w:tcPr>
            <w:tcW w:w="4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85" w:rsidRPr="006C21DA" w:rsidRDefault="00800885" w:rsidP="00EA5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85" w:rsidRPr="006C21DA" w:rsidRDefault="00800885" w:rsidP="00EA5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85" w:rsidRPr="006C21DA" w:rsidRDefault="00800885" w:rsidP="00EA5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0885" w:rsidRPr="006C21DA" w:rsidRDefault="00800885" w:rsidP="00EA5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0885" w:rsidRPr="006C21DA" w:rsidRDefault="00800885" w:rsidP="00EA5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800885" w:rsidRPr="006C21DA" w:rsidTr="00EA5E62">
        <w:trPr>
          <w:trHeight w:val="486"/>
        </w:trPr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Военно-патриотическая работа с молодежью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КДМ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0819094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1998,0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333,0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333,0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333,0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333,0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333,0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333,0</w:t>
            </w:r>
          </w:p>
        </w:tc>
      </w:tr>
      <w:tr w:rsidR="00800885" w:rsidRPr="006C21DA" w:rsidTr="00EA5E62">
        <w:trPr>
          <w:trHeight w:val="486"/>
        </w:trPr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Проведение акций:</w:t>
            </w:r>
          </w:p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C21DA">
              <w:rPr>
                <w:color w:val="000000"/>
                <w:sz w:val="20"/>
                <w:szCs w:val="20"/>
              </w:rPr>
              <w:t>«Георгиевская ленточка»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800885" w:rsidRPr="006C21DA" w:rsidRDefault="00800885" w:rsidP="00EA5E62">
            <w:pPr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Празднование Дня Победы «Славься, День Победы»</w:t>
            </w:r>
            <w:r>
              <w:rPr>
                <w:sz w:val="20"/>
                <w:szCs w:val="20"/>
              </w:rPr>
              <w:t>, День героев,</w:t>
            </w:r>
            <w:r w:rsidRPr="006C21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Pr="006C21DA">
              <w:rPr>
                <w:sz w:val="20"/>
                <w:szCs w:val="20"/>
              </w:rPr>
              <w:t>стреча с ветеранами ВОВ</w:t>
            </w:r>
            <w:r>
              <w:rPr>
                <w:sz w:val="20"/>
                <w:szCs w:val="20"/>
              </w:rPr>
              <w:t>,</w:t>
            </w:r>
            <w:r w:rsidRPr="006C21DA">
              <w:rPr>
                <w:sz w:val="20"/>
                <w:szCs w:val="20"/>
              </w:rPr>
              <w:t xml:space="preserve"> посвященн</w:t>
            </w:r>
            <w:r>
              <w:rPr>
                <w:sz w:val="20"/>
                <w:szCs w:val="20"/>
              </w:rPr>
              <w:t>ая</w:t>
            </w:r>
            <w:r w:rsidRPr="006C21DA">
              <w:rPr>
                <w:sz w:val="20"/>
                <w:szCs w:val="20"/>
              </w:rPr>
              <w:t xml:space="preserve"> Дню независимости России</w:t>
            </w:r>
            <w:r>
              <w:rPr>
                <w:sz w:val="20"/>
                <w:szCs w:val="20"/>
              </w:rPr>
              <w:t>,</w:t>
            </w:r>
            <w:r w:rsidRPr="006C21DA">
              <w:rPr>
                <w:sz w:val="20"/>
                <w:szCs w:val="20"/>
              </w:rPr>
              <w:t xml:space="preserve"> посвященн</w:t>
            </w:r>
            <w:r>
              <w:rPr>
                <w:sz w:val="20"/>
                <w:szCs w:val="20"/>
              </w:rPr>
              <w:t>ая</w:t>
            </w:r>
            <w:r w:rsidRPr="006C21DA">
              <w:rPr>
                <w:sz w:val="20"/>
                <w:szCs w:val="20"/>
              </w:rPr>
              <w:t xml:space="preserve"> Дню народного единства</w:t>
            </w:r>
            <w:r>
              <w:rPr>
                <w:sz w:val="20"/>
                <w:szCs w:val="20"/>
              </w:rPr>
              <w:t xml:space="preserve">, </w:t>
            </w:r>
            <w:r w:rsidRPr="006C21DA">
              <w:rPr>
                <w:sz w:val="20"/>
                <w:szCs w:val="20"/>
              </w:rPr>
              <w:t xml:space="preserve"> Дню Конституции РФ</w:t>
            </w:r>
            <w:r>
              <w:rPr>
                <w:sz w:val="20"/>
                <w:szCs w:val="20"/>
              </w:rPr>
              <w:t>,</w:t>
            </w:r>
            <w:r w:rsidRPr="006C21DA">
              <w:rPr>
                <w:sz w:val="20"/>
                <w:szCs w:val="20"/>
              </w:rPr>
              <w:t xml:space="preserve"> «Под сенью </w:t>
            </w:r>
            <w:proofErr w:type="spellStart"/>
            <w:r w:rsidRPr="006C21DA">
              <w:rPr>
                <w:sz w:val="20"/>
                <w:szCs w:val="20"/>
              </w:rPr>
              <w:t>триколора</w:t>
            </w:r>
            <w:proofErr w:type="spellEnd"/>
            <w:r w:rsidRPr="006C21DA">
              <w:rPr>
                <w:sz w:val="20"/>
                <w:szCs w:val="20"/>
              </w:rPr>
              <w:t>», посвященная Дню флага РФ</w:t>
            </w:r>
            <w:r>
              <w:rPr>
                <w:sz w:val="20"/>
                <w:szCs w:val="20"/>
              </w:rPr>
              <w:t>,</w:t>
            </w:r>
            <w:r w:rsidRPr="006C21DA">
              <w:rPr>
                <w:sz w:val="20"/>
                <w:szCs w:val="20"/>
              </w:rPr>
              <w:t xml:space="preserve"> «Долг», посвященная выводу войск из Афганистана</w:t>
            </w:r>
            <w:r>
              <w:rPr>
                <w:sz w:val="20"/>
                <w:szCs w:val="20"/>
              </w:rPr>
              <w:t xml:space="preserve">, </w:t>
            </w:r>
            <w:r w:rsidRPr="006C21DA">
              <w:rPr>
                <w:sz w:val="20"/>
                <w:szCs w:val="20"/>
              </w:rPr>
              <w:t>«День защитника Отечества»</w:t>
            </w:r>
            <w:r>
              <w:rPr>
                <w:sz w:val="20"/>
                <w:szCs w:val="20"/>
              </w:rPr>
              <w:t>,</w:t>
            </w:r>
            <w:r w:rsidRPr="006C21DA">
              <w:rPr>
                <w:sz w:val="20"/>
                <w:szCs w:val="20"/>
              </w:rPr>
              <w:t xml:space="preserve"> «День матери России».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Ежегодно; февраль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Ежегодно; декабрь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КДМ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1203,0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200,5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200,5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200,5</w:t>
            </w:r>
          </w:p>
        </w:tc>
      </w:tr>
      <w:tr w:rsidR="00800885" w:rsidRPr="006C21DA" w:rsidTr="00EA5E62">
        <w:trPr>
          <w:trHeight w:val="486"/>
        </w:trPr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Проведение соревнований: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Военно-спортивная игра «Зарница» среди учащихся школ и ПУ.</w:t>
            </w:r>
          </w:p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C21DA">
              <w:rPr>
                <w:color w:val="000000"/>
                <w:sz w:val="20"/>
                <w:szCs w:val="20"/>
              </w:rPr>
              <w:t xml:space="preserve">Спартакиада допризывной молодежи среди </w:t>
            </w:r>
            <w:proofErr w:type="gramStart"/>
            <w:r w:rsidRPr="006C21DA">
              <w:rPr>
                <w:color w:val="000000"/>
                <w:sz w:val="20"/>
                <w:szCs w:val="20"/>
              </w:rPr>
              <w:t>учебных</w:t>
            </w:r>
            <w:proofErr w:type="gramEnd"/>
            <w:r w:rsidRPr="006C21DA">
              <w:rPr>
                <w:color w:val="000000"/>
                <w:sz w:val="20"/>
                <w:szCs w:val="20"/>
              </w:rPr>
              <w:t xml:space="preserve"> </w:t>
            </w:r>
          </w:p>
          <w:p w:rsidR="00800885" w:rsidRPr="0089415F" w:rsidRDefault="00800885" w:rsidP="00EA5E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C21DA">
              <w:rPr>
                <w:color w:val="000000"/>
                <w:sz w:val="20"/>
                <w:szCs w:val="20"/>
              </w:rPr>
              <w:t>заведений города.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Военно-патриотическая игра «Зарница».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6C21DA">
              <w:rPr>
                <w:sz w:val="20"/>
                <w:szCs w:val="20"/>
              </w:rPr>
              <w:t>Минизарница</w:t>
            </w:r>
            <w:proofErr w:type="spellEnd"/>
            <w:r w:rsidRPr="006C21DA">
              <w:rPr>
                <w:sz w:val="20"/>
                <w:szCs w:val="20"/>
              </w:rPr>
              <w:t xml:space="preserve"> «Найди знамя». 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Городские  соревнования по стрельбе.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Городские соревнования по стрельбе, посвященные Дню согласия и примирения.</w:t>
            </w:r>
          </w:p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Турнир по волейболу, памяти П.В. Асеева</w:t>
            </w:r>
            <w:r>
              <w:rPr>
                <w:sz w:val="20"/>
                <w:szCs w:val="20"/>
              </w:rPr>
              <w:t xml:space="preserve">, </w:t>
            </w:r>
            <w:r w:rsidRPr="006C21DA">
              <w:rPr>
                <w:sz w:val="20"/>
                <w:szCs w:val="20"/>
              </w:rPr>
              <w:t>турнир по стрельбе памяти Героя СССР Зинина А.Ф.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Ежегодно; февраль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Ежегодно; май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КДМ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  <w:r w:rsidRPr="006C21DA">
              <w:rPr>
                <w:sz w:val="20"/>
                <w:szCs w:val="20"/>
              </w:rPr>
              <w:t>,5</w:t>
            </w:r>
          </w:p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  <w:r w:rsidRPr="006C21DA">
              <w:rPr>
                <w:sz w:val="20"/>
                <w:szCs w:val="20"/>
              </w:rPr>
              <w:t>,5</w:t>
            </w:r>
          </w:p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  <w:r w:rsidRPr="006C21DA">
              <w:rPr>
                <w:sz w:val="20"/>
                <w:szCs w:val="20"/>
              </w:rPr>
              <w:t>,5</w:t>
            </w:r>
          </w:p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  <w:r w:rsidRPr="006C21DA">
              <w:rPr>
                <w:sz w:val="20"/>
                <w:szCs w:val="20"/>
              </w:rPr>
              <w:t>,5</w:t>
            </w:r>
          </w:p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  <w:r w:rsidRPr="006C21DA">
              <w:rPr>
                <w:sz w:val="20"/>
                <w:szCs w:val="20"/>
              </w:rPr>
              <w:t>,5</w:t>
            </w:r>
          </w:p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  <w:r w:rsidRPr="006C21DA">
              <w:rPr>
                <w:sz w:val="20"/>
                <w:szCs w:val="20"/>
              </w:rPr>
              <w:t>,5</w:t>
            </w:r>
          </w:p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00885" w:rsidRPr="006C21DA" w:rsidTr="00EA5E62">
        <w:trPr>
          <w:trHeight w:val="486"/>
        </w:trPr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Организация конкурсов: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Военно-спортивный конкурс «А ну-ка, парни!» среди учащи</w:t>
            </w:r>
            <w:r>
              <w:rPr>
                <w:sz w:val="20"/>
                <w:szCs w:val="20"/>
              </w:rPr>
              <w:t>х</w:t>
            </w:r>
            <w:r w:rsidRPr="006C21DA">
              <w:rPr>
                <w:sz w:val="20"/>
                <w:szCs w:val="20"/>
              </w:rPr>
              <w:t>ся ПУ и техникумов.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Военно-спортивный конкурс «А ну-ка, парни!» среди учащихся школ.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Конкурс творческих работ «Эхо военных лет»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Организация работы по месту жительства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 xml:space="preserve">Историческая викторина для школьников «Ключ истории»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Ежегодно; февраль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Ежегодно; декабрь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КДМ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6C21DA">
              <w:rPr>
                <w:sz w:val="20"/>
                <w:szCs w:val="20"/>
              </w:rPr>
              <w:t>,0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6C21DA">
              <w:rPr>
                <w:sz w:val="20"/>
                <w:szCs w:val="20"/>
              </w:rPr>
              <w:t>,0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6C21DA">
              <w:rPr>
                <w:sz w:val="20"/>
                <w:szCs w:val="20"/>
              </w:rPr>
              <w:t>,0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6C21DA">
              <w:rPr>
                <w:sz w:val="20"/>
                <w:szCs w:val="20"/>
              </w:rPr>
              <w:t>,0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6C21DA">
              <w:rPr>
                <w:sz w:val="20"/>
                <w:szCs w:val="20"/>
              </w:rPr>
              <w:t>,0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6C21DA">
              <w:rPr>
                <w:sz w:val="20"/>
                <w:szCs w:val="20"/>
              </w:rPr>
              <w:t>,0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00885" w:rsidRPr="006C21DA" w:rsidTr="00EA5E62">
        <w:trPr>
          <w:trHeight w:val="486"/>
        </w:trPr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некоммерческим организациям на проведение социально ориентированного мероприятия в области патриотической работы с молодежью.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Ежегодно; апрель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Ежегодно; август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КДМ, </w:t>
            </w:r>
          </w:p>
          <w:p w:rsidR="00800885" w:rsidRPr="006C21DA" w:rsidRDefault="00800885" w:rsidP="00EA5E62">
            <w:pPr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НГ МОО ПК «Уралец»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78</w:t>
            </w:r>
            <w:r>
              <w:rPr>
                <w:sz w:val="20"/>
                <w:szCs w:val="20"/>
              </w:rPr>
              <w:t>,0</w:t>
            </w:r>
          </w:p>
          <w:p w:rsidR="00800885" w:rsidRPr="006C21DA" w:rsidRDefault="00800885" w:rsidP="00EA5E62">
            <w:pPr>
              <w:rPr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78</w:t>
            </w:r>
            <w:r>
              <w:rPr>
                <w:sz w:val="20"/>
                <w:szCs w:val="20"/>
              </w:rPr>
              <w:t>,0</w:t>
            </w:r>
          </w:p>
          <w:p w:rsidR="00800885" w:rsidRPr="006C21DA" w:rsidRDefault="00800885" w:rsidP="00EA5E62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78</w:t>
            </w:r>
            <w:r>
              <w:rPr>
                <w:sz w:val="20"/>
                <w:szCs w:val="20"/>
              </w:rPr>
              <w:t>,0</w:t>
            </w:r>
          </w:p>
          <w:p w:rsidR="00800885" w:rsidRPr="006C21DA" w:rsidRDefault="00800885" w:rsidP="00EA5E62">
            <w:pPr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78</w:t>
            </w:r>
            <w:r>
              <w:rPr>
                <w:sz w:val="20"/>
                <w:szCs w:val="20"/>
              </w:rPr>
              <w:t>,0</w:t>
            </w:r>
          </w:p>
          <w:p w:rsidR="00800885" w:rsidRPr="006C21DA" w:rsidRDefault="00800885" w:rsidP="00EA5E62">
            <w:pPr>
              <w:rPr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78</w:t>
            </w:r>
            <w:r>
              <w:rPr>
                <w:sz w:val="20"/>
                <w:szCs w:val="20"/>
              </w:rPr>
              <w:t>,0</w:t>
            </w:r>
          </w:p>
          <w:p w:rsidR="00800885" w:rsidRPr="006C21DA" w:rsidRDefault="00800885" w:rsidP="00EA5E62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6C21DA" w:rsidRDefault="00800885" w:rsidP="00EA5E62">
            <w:pPr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78</w:t>
            </w:r>
            <w:r>
              <w:rPr>
                <w:sz w:val="20"/>
                <w:szCs w:val="20"/>
              </w:rPr>
              <w:t>,0</w:t>
            </w:r>
          </w:p>
          <w:p w:rsidR="00800885" w:rsidRPr="006C21DA" w:rsidRDefault="00800885" w:rsidP="00EA5E62">
            <w:pPr>
              <w:rPr>
                <w:sz w:val="20"/>
                <w:szCs w:val="20"/>
              </w:rPr>
            </w:pPr>
          </w:p>
        </w:tc>
      </w:tr>
      <w:tr w:rsidR="00800885" w:rsidRPr="006C21DA" w:rsidTr="00EA5E62">
        <w:trPr>
          <w:trHeight w:val="486"/>
        </w:trPr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97A27">
              <w:rPr>
                <w:b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Культурно-познавательные и развлекательные мероприятия с молодежью.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Ежегодно; февраль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Ежегодно</w:t>
            </w:r>
            <w:r w:rsidRPr="00797A27">
              <w:rPr>
                <w:b/>
                <w:sz w:val="20"/>
                <w:szCs w:val="20"/>
              </w:rPr>
              <w:t xml:space="preserve"> декабрь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КДМ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0819095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88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88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88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88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88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797A27" w:rsidRDefault="00800885" w:rsidP="00EA5E62">
            <w:pPr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88</w:t>
            </w:r>
          </w:p>
        </w:tc>
      </w:tr>
      <w:tr w:rsidR="00800885" w:rsidRPr="006C21DA" w:rsidTr="00EA5E62">
        <w:trPr>
          <w:trHeight w:val="486"/>
        </w:trPr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Организация выставок: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Городская выставка технического творчества и прикладного искусства молодежи.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Ежегодно; апрель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Ежегодно; апрель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КДМ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6C21DA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00885" w:rsidRPr="006C21DA" w:rsidTr="00EA5E62">
        <w:trPr>
          <w:trHeight w:val="486"/>
        </w:trPr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Проведение фестивалей: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Фестиваль команд КВН.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Фестиваль работающей </w:t>
            </w:r>
            <w:r w:rsidRPr="006C21DA">
              <w:rPr>
                <w:sz w:val="20"/>
                <w:szCs w:val="20"/>
              </w:rPr>
              <w:t>молодежи «Наш формат».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>Познавательно-</w:t>
            </w:r>
            <w:r>
              <w:rPr>
                <w:rFonts w:eastAsia="Arial"/>
                <w:sz w:val="20"/>
                <w:szCs w:val="20"/>
                <w:lang w:eastAsia="ar-SA"/>
              </w:rPr>
              <w:t>развлекательная  программа, посвя</w:t>
            </w:r>
            <w:r w:rsidRPr="006C21DA">
              <w:rPr>
                <w:rFonts w:eastAsia="Arial"/>
                <w:sz w:val="20"/>
                <w:szCs w:val="20"/>
                <w:lang w:eastAsia="ar-SA"/>
              </w:rPr>
              <w:t xml:space="preserve">щенная </w:t>
            </w:r>
            <w:r>
              <w:rPr>
                <w:rFonts w:eastAsia="Arial"/>
                <w:sz w:val="20"/>
                <w:szCs w:val="20"/>
                <w:lang w:eastAsia="ar-SA"/>
              </w:rPr>
              <w:t>Д</w:t>
            </w:r>
            <w:r w:rsidRPr="006C21DA">
              <w:rPr>
                <w:rFonts w:eastAsia="Arial"/>
                <w:sz w:val="20"/>
                <w:szCs w:val="20"/>
                <w:lang w:eastAsia="ar-SA"/>
              </w:rPr>
              <w:t xml:space="preserve">ню города: </w:t>
            </w:r>
            <w:r w:rsidRPr="006C21DA">
              <w:rPr>
                <w:sz w:val="20"/>
                <w:szCs w:val="20"/>
              </w:rPr>
              <w:t>Конкурс рисунков «Наш любимый город», в</w:t>
            </w:r>
            <w:r w:rsidRPr="006C21DA">
              <w:rPr>
                <w:rFonts w:eastAsia="Arial"/>
                <w:sz w:val="20"/>
                <w:szCs w:val="20"/>
                <w:lang w:eastAsia="ar-SA"/>
              </w:rPr>
              <w:t>стреча с интересными людьми города (художники, поэты) «Давайте познакомимся».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>Фестиваль «SMOTRA AUTO FEST»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>Городской слет работающей молодежи.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>Фестиваль красок «ХОЛИ»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Посвящение в студенты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 xml:space="preserve">Межрегиональный фестиваль студенческого творчества «На </w:t>
            </w:r>
            <w:proofErr w:type="gramStart"/>
            <w:r w:rsidRPr="006C21DA">
              <w:rPr>
                <w:sz w:val="20"/>
                <w:szCs w:val="20"/>
              </w:rPr>
              <w:t>Николаевской</w:t>
            </w:r>
            <w:proofErr w:type="gramEnd"/>
            <w:r w:rsidRPr="006C21DA">
              <w:rPr>
                <w:sz w:val="20"/>
                <w:szCs w:val="20"/>
              </w:rPr>
              <w:t>»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Зональный фестиваль по «</w:t>
            </w:r>
            <w:r w:rsidRPr="006C21DA">
              <w:rPr>
                <w:sz w:val="20"/>
                <w:szCs w:val="20"/>
                <w:lang w:val="en-US"/>
              </w:rPr>
              <w:t>S</w:t>
            </w:r>
            <w:r w:rsidRPr="006C21DA">
              <w:rPr>
                <w:sz w:val="20"/>
                <w:szCs w:val="20"/>
              </w:rPr>
              <w:t>.</w:t>
            </w:r>
            <w:r w:rsidRPr="006C21DA">
              <w:rPr>
                <w:sz w:val="20"/>
                <w:szCs w:val="20"/>
                <w:lang w:val="en-US"/>
              </w:rPr>
              <w:t>Workout</w:t>
            </w:r>
            <w:r w:rsidRPr="006C21DA">
              <w:rPr>
                <w:sz w:val="20"/>
                <w:szCs w:val="20"/>
              </w:rPr>
              <w:t>»</w:t>
            </w:r>
          </w:p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Фестиваль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Ежегодно; февраль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Ежегодно; декабрь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КДМ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</w:tr>
      <w:tr w:rsidR="00800885" w:rsidRPr="006C21DA" w:rsidTr="00EA5E62">
        <w:trPr>
          <w:trHeight w:val="486"/>
        </w:trPr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CD4311" w:rsidRDefault="00800885" w:rsidP="00EA5E62">
            <w:pPr>
              <w:tabs>
                <w:tab w:val="left" w:pos="10020"/>
                <w:tab w:val="left" w:pos="1018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</w:t>
            </w:r>
            <w:r w:rsidRPr="00C2056A">
              <w:rPr>
                <w:sz w:val="18"/>
                <w:szCs w:val="18"/>
              </w:rPr>
              <w:t xml:space="preserve"> участ</w:t>
            </w:r>
            <w:r>
              <w:rPr>
                <w:sz w:val="18"/>
                <w:szCs w:val="18"/>
              </w:rPr>
              <w:t>ия в областных фестивалях, конкурсах.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Ежегодно; апрель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Ежегодно; май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КДМ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  <w:tr w:rsidR="00800885" w:rsidRPr="006C21DA" w:rsidTr="00EA5E62">
        <w:trPr>
          <w:trHeight w:val="486"/>
        </w:trPr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>Проведение акций: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 xml:space="preserve">Акция «Белый цветок жизни», посвященная Всемирному дню борьбы с </w:t>
            </w:r>
            <w:r w:rsidRPr="006C21DA">
              <w:rPr>
                <w:rFonts w:eastAsia="Arial"/>
                <w:sz w:val="20"/>
                <w:szCs w:val="20"/>
                <w:lang w:eastAsia="ar-SA"/>
              </w:rPr>
              <w:lastRenderedPageBreak/>
              <w:t>туберкулезом.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>Акция, посвященная 8 Марта: «Красивая женщина – здоровая женщина!».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>Акция «Весенняя неделя добра»</w:t>
            </w:r>
            <w:r>
              <w:rPr>
                <w:rFonts w:eastAsia="Arial"/>
                <w:sz w:val="20"/>
                <w:szCs w:val="20"/>
                <w:lang w:eastAsia="ar-SA"/>
              </w:rPr>
              <w:t>.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>Мероприятия</w:t>
            </w:r>
            <w:r>
              <w:rPr>
                <w:rFonts w:eastAsia="Arial"/>
                <w:sz w:val="20"/>
                <w:szCs w:val="20"/>
                <w:lang w:eastAsia="ar-SA"/>
              </w:rPr>
              <w:t>,</w:t>
            </w:r>
            <w:r w:rsidRPr="006C21DA">
              <w:rPr>
                <w:rFonts w:eastAsia="Arial"/>
                <w:sz w:val="20"/>
                <w:szCs w:val="20"/>
                <w:lang w:eastAsia="ar-SA"/>
              </w:rPr>
              <w:t xml:space="preserve"> посвященные областному </w:t>
            </w:r>
            <w:r>
              <w:rPr>
                <w:rFonts w:eastAsia="Arial"/>
                <w:sz w:val="20"/>
                <w:szCs w:val="20"/>
                <w:lang w:eastAsia="ar-SA"/>
              </w:rPr>
              <w:t>Д</w:t>
            </w:r>
            <w:r w:rsidRPr="006C21DA">
              <w:rPr>
                <w:rFonts w:eastAsia="Arial"/>
                <w:sz w:val="20"/>
                <w:szCs w:val="20"/>
                <w:lang w:eastAsia="ar-SA"/>
              </w:rPr>
              <w:t>ню детства: «Детство – это Я и Ты!»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proofErr w:type="gramStart"/>
            <w:r w:rsidRPr="006C21DA">
              <w:rPr>
                <w:rFonts w:eastAsia="Arial"/>
                <w:sz w:val="20"/>
                <w:szCs w:val="20"/>
                <w:lang w:eastAsia="ar-SA"/>
              </w:rPr>
              <w:t>Акция ко Дню памяти умерших от ВИЧ/</w:t>
            </w:r>
            <w:proofErr w:type="spellStart"/>
            <w:r w:rsidRPr="006C21DA">
              <w:rPr>
                <w:rFonts w:eastAsia="Arial"/>
                <w:sz w:val="20"/>
                <w:szCs w:val="20"/>
                <w:lang w:eastAsia="ar-SA"/>
              </w:rPr>
              <w:t>СПИДа</w:t>
            </w:r>
            <w:proofErr w:type="spellEnd"/>
            <w:proofErr w:type="gramEnd"/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>Профилактическая акция против курения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>Международный День защиты детей</w:t>
            </w:r>
            <w:r>
              <w:rPr>
                <w:rFonts w:eastAsia="Arial"/>
                <w:sz w:val="20"/>
                <w:szCs w:val="20"/>
                <w:lang w:eastAsia="ar-SA"/>
              </w:rPr>
              <w:t>.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 xml:space="preserve">Доставка подростков в областной лагерь, обучение «Равный обучает </w:t>
            </w:r>
            <w:proofErr w:type="gramStart"/>
            <w:r w:rsidRPr="006C21DA">
              <w:rPr>
                <w:rFonts w:eastAsia="Arial"/>
                <w:sz w:val="20"/>
                <w:szCs w:val="20"/>
                <w:lang w:eastAsia="ar-SA"/>
              </w:rPr>
              <w:t>равного</w:t>
            </w:r>
            <w:proofErr w:type="gramEnd"/>
            <w:r w:rsidRPr="006C21DA">
              <w:rPr>
                <w:rFonts w:eastAsia="Arial"/>
                <w:sz w:val="20"/>
                <w:szCs w:val="20"/>
                <w:lang w:eastAsia="ar-SA"/>
              </w:rPr>
              <w:t>».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>Молодежная профилактическая акция «Скажи наркотикам нет»</w:t>
            </w:r>
            <w:r>
              <w:rPr>
                <w:rFonts w:eastAsia="Arial"/>
                <w:sz w:val="20"/>
                <w:szCs w:val="20"/>
                <w:lang w:eastAsia="ar-SA"/>
              </w:rPr>
              <w:t>.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>Акция «Свеча памяти»</w:t>
            </w:r>
            <w:r>
              <w:rPr>
                <w:rFonts w:eastAsia="Arial"/>
                <w:sz w:val="20"/>
                <w:szCs w:val="20"/>
                <w:lang w:eastAsia="ar-SA"/>
              </w:rPr>
              <w:t>.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>Мероприятия, посвященные Дню молодежи</w:t>
            </w:r>
            <w:r>
              <w:rPr>
                <w:rFonts w:eastAsia="Arial"/>
                <w:sz w:val="20"/>
                <w:szCs w:val="20"/>
                <w:lang w:eastAsia="ar-SA"/>
              </w:rPr>
              <w:t>.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>Акция, посвященная Дню семьи, любви и верности.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>Акция «Алкоголю НЕТ!», приуроченная ко Дню трезвости и борьбы с алкоголизмом.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 xml:space="preserve">Всемирный день борьбы со </w:t>
            </w:r>
            <w:proofErr w:type="spellStart"/>
            <w:r w:rsidRPr="006C21DA">
              <w:rPr>
                <w:rFonts w:eastAsia="Arial"/>
                <w:sz w:val="20"/>
                <w:szCs w:val="20"/>
                <w:lang w:eastAsia="ar-SA"/>
              </w:rPr>
              <w:t>СПИДом</w:t>
            </w:r>
            <w:proofErr w:type="spellEnd"/>
            <w:r>
              <w:rPr>
                <w:rFonts w:eastAsia="Arial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Ежегодно; январь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Ежегодно;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декабрь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КДМ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800885" w:rsidRPr="006C21DA" w:rsidTr="00EA5E62">
        <w:trPr>
          <w:trHeight w:val="486"/>
        </w:trPr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2.6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>Проведение конкурсов: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>Городские активные игры (</w:t>
            </w:r>
            <w:proofErr w:type="spellStart"/>
            <w:r w:rsidRPr="006C21DA">
              <w:rPr>
                <w:rFonts w:eastAsia="Arial"/>
                <w:sz w:val="20"/>
                <w:szCs w:val="20"/>
                <w:lang w:eastAsia="ar-SA"/>
              </w:rPr>
              <w:t>квесты</w:t>
            </w:r>
            <w:proofErr w:type="spellEnd"/>
            <w:r w:rsidRPr="006C21DA">
              <w:rPr>
                <w:rFonts w:eastAsia="Arial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6C21DA">
              <w:rPr>
                <w:rFonts w:eastAsia="Arial"/>
                <w:sz w:val="20"/>
                <w:szCs w:val="20"/>
                <w:lang w:eastAsia="ar-SA"/>
              </w:rPr>
              <w:t>фотокросс</w:t>
            </w:r>
            <w:proofErr w:type="spellEnd"/>
            <w:r w:rsidRPr="006C21DA">
              <w:rPr>
                <w:rFonts w:eastAsia="Arial"/>
                <w:sz w:val="20"/>
                <w:szCs w:val="20"/>
                <w:lang w:eastAsia="ar-SA"/>
              </w:rPr>
              <w:t>, фотоохота)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>Конкурс «Верность любви», посвященный Дню Святого Валентина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 xml:space="preserve">Подведение итогов городского конкурса </w:t>
            </w:r>
            <w:r w:rsidRPr="006C21DA">
              <w:rPr>
                <w:rFonts w:eastAsia="Arial"/>
                <w:sz w:val="20"/>
                <w:szCs w:val="20"/>
                <w:lang w:eastAsia="ar-SA"/>
              </w:rPr>
              <w:lastRenderedPageBreak/>
              <w:t>студенческих общежитий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  <w:lang w:eastAsia="ar-SA"/>
              </w:rPr>
            </w:pPr>
            <w:r w:rsidRPr="006C21DA">
              <w:rPr>
                <w:rFonts w:eastAsia="Arial"/>
                <w:sz w:val="20"/>
                <w:szCs w:val="20"/>
                <w:lang w:eastAsia="ar-SA"/>
              </w:rPr>
              <w:t>Студенческие спортивные игры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Ежегодно; январь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Ежегодно;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декабрь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КДМ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C21DA">
              <w:rPr>
                <w:sz w:val="20"/>
                <w:szCs w:val="20"/>
              </w:rPr>
              <w:t>,0</w:t>
            </w:r>
          </w:p>
          <w:p w:rsidR="00800885" w:rsidRDefault="00800885" w:rsidP="00EA5E62">
            <w:pPr>
              <w:rPr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C21DA">
              <w:rPr>
                <w:sz w:val="20"/>
                <w:szCs w:val="20"/>
              </w:rPr>
              <w:t>,0</w:t>
            </w:r>
          </w:p>
          <w:p w:rsidR="00800885" w:rsidRDefault="00800885" w:rsidP="00EA5E62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C21DA">
              <w:rPr>
                <w:sz w:val="20"/>
                <w:szCs w:val="20"/>
              </w:rPr>
              <w:t>,0</w:t>
            </w:r>
          </w:p>
          <w:p w:rsidR="00800885" w:rsidRDefault="00800885" w:rsidP="00EA5E62">
            <w:pPr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C21DA">
              <w:rPr>
                <w:sz w:val="20"/>
                <w:szCs w:val="20"/>
              </w:rPr>
              <w:t>,0</w:t>
            </w:r>
          </w:p>
          <w:p w:rsidR="00800885" w:rsidRDefault="00800885" w:rsidP="00EA5E62">
            <w:pPr>
              <w:rPr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C21DA">
              <w:rPr>
                <w:sz w:val="20"/>
                <w:szCs w:val="20"/>
              </w:rPr>
              <w:t>,0</w:t>
            </w:r>
          </w:p>
          <w:p w:rsidR="00800885" w:rsidRDefault="00800885" w:rsidP="00EA5E62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C21DA">
              <w:rPr>
                <w:sz w:val="20"/>
                <w:szCs w:val="20"/>
              </w:rPr>
              <w:t>,0</w:t>
            </w:r>
          </w:p>
          <w:p w:rsidR="00800885" w:rsidRDefault="00800885" w:rsidP="00EA5E62">
            <w:pPr>
              <w:rPr>
                <w:sz w:val="20"/>
                <w:szCs w:val="20"/>
              </w:rPr>
            </w:pPr>
          </w:p>
        </w:tc>
      </w:tr>
      <w:tr w:rsidR="00800885" w:rsidRPr="006C21DA" w:rsidTr="00EA5E62">
        <w:trPr>
          <w:trHeight w:val="486"/>
        </w:trPr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2.7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Организаация</w:t>
            </w:r>
            <w:proofErr w:type="spellEnd"/>
            <w:r>
              <w:rPr>
                <w:sz w:val="20"/>
                <w:szCs w:val="20"/>
              </w:rPr>
              <w:t xml:space="preserve"> и</w:t>
            </w:r>
            <w:r w:rsidRPr="006C21DA">
              <w:rPr>
                <w:sz w:val="20"/>
                <w:szCs w:val="20"/>
              </w:rPr>
              <w:t>нформационн</w:t>
            </w:r>
            <w:r>
              <w:rPr>
                <w:sz w:val="20"/>
                <w:szCs w:val="20"/>
              </w:rPr>
              <w:t>ых встреч</w:t>
            </w:r>
            <w:r w:rsidRPr="006C21DA">
              <w:rPr>
                <w:sz w:val="20"/>
                <w:szCs w:val="20"/>
              </w:rPr>
              <w:t>: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Ток-шоу «Персона»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 xml:space="preserve">Международный день студента. Встреча Главы </w:t>
            </w:r>
            <w:r>
              <w:rPr>
                <w:sz w:val="20"/>
                <w:szCs w:val="20"/>
              </w:rPr>
              <w:t>МО г. Новотроицк</w:t>
            </w:r>
            <w:r w:rsidRPr="006C21DA">
              <w:rPr>
                <w:sz w:val="20"/>
                <w:szCs w:val="20"/>
              </w:rPr>
              <w:t xml:space="preserve"> с одаренной молодежью.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Ежегодно; март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Ежегодно; ноябрь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КДМ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800885" w:rsidRPr="006C21DA" w:rsidTr="00EA5E62">
        <w:trPr>
          <w:trHeight w:val="1901"/>
        </w:trPr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97A27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 xml:space="preserve">Развитие добровольческого движения: организация и проведение волонтерских слетов, </w:t>
            </w:r>
          </w:p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профилактических акций, фестивалей, конкурсов.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Ежегодно; январь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Ежегодно;</w:t>
            </w:r>
          </w:p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 xml:space="preserve">декабрь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КДМ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0819096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797A27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797A2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97A27">
              <w:rPr>
                <w:b/>
                <w:sz w:val="20"/>
                <w:szCs w:val="20"/>
              </w:rPr>
              <w:t>32</w:t>
            </w:r>
          </w:p>
        </w:tc>
      </w:tr>
      <w:tr w:rsidR="00800885" w:rsidRPr="006C21DA" w:rsidTr="00EA5E62">
        <w:trPr>
          <w:trHeight w:val="486"/>
        </w:trPr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Проведение фестивалей: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Фестиваль-</w:t>
            </w:r>
            <w:r w:rsidRPr="006C21DA">
              <w:rPr>
                <w:sz w:val="20"/>
                <w:szCs w:val="20"/>
              </w:rPr>
              <w:t>конкурс «Волонтер года»</w:t>
            </w:r>
            <w:r>
              <w:rPr>
                <w:sz w:val="20"/>
                <w:szCs w:val="20"/>
              </w:rPr>
              <w:t>.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Городской слет волонтеров</w:t>
            </w:r>
            <w:r>
              <w:rPr>
                <w:sz w:val="20"/>
                <w:szCs w:val="20"/>
              </w:rPr>
              <w:t>.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Посвящение в волонтеры. Новогодняя дискотека для добровольческого движения.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Ежегодно; январь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Ежегодно;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декабрь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КДМ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  <w:r w:rsidRPr="006C21DA">
              <w:rPr>
                <w:sz w:val="20"/>
                <w:szCs w:val="20"/>
              </w:rPr>
              <w:t>,0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  <w:r w:rsidRPr="006C21DA">
              <w:rPr>
                <w:sz w:val="20"/>
                <w:szCs w:val="20"/>
              </w:rPr>
              <w:t>,0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  <w:r w:rsidRPr="006C21DA">
              <w:rPr>
                <w:sz w:val="20"/>
                <w:szCs w:val="20"/>
              </w:rPr>
              <w:t>,0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  <w:r w:rsidRPr="006C21DA">
              <w:rPr>
                <w:sz w:val="20"/>
                <w:szCs w:val="20"/>
              </w:rPr>
              <w:t>,0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  <w:r w:rsidRPr="006C21DA">
              <w:rPr>
                <w:sz w:val="20"/>
                <w:szCs w:val="20"/>
              </w:rPr>
              <w:t>,0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  <w:r w:rsidRPr="006C21DA">
              <w:rPr>
                <w:sz w:val="20"/>
                <w:szCs w:val="20"/>
              </w:rPr>
              <w:t>,0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00885" w:rsidRPr="006C21DA" w:rsidTr="00EA5E62">
        <w:trPr>
          <w:trHeight w:val="486"/>
        </w:trPr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Проведение акций: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C21DA">
              <w:rPr>
                <w:sz w:val="20"/>
                <w:szCs w:val="20"/>
              </w:rPr>
              <w:t>Акция «День добровольческого движения»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Ежегодно; январь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Ежегодно;</w:t>
            </w:r>
          </w:p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декабрь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КДМ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800885" w:rsidRPr="006C21DA" w:rsidTr="00EA5E62">
        <w:trPr>
          <w:trHeight w:val="486"/>
        </w:trPr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проектов Школы полезного действия.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 2015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6C21DA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 2015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КДМ, 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00885" w:rsidRPr="00D71E74" w:rsidTr="00EA5E62">
        <w:tc>
          <w:tcPr>
            <w:tcW w:w="595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D71E74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71E7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D71E74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0810000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D71E74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4418</w:t>
            </w:r>
          </w:p>
          <w:p w:rsidR="00800885" w:rsidRPr="00D71E74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D71E74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D71E74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D71E74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D71E74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653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D71E74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653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885" w:rsidRPr="00D71E74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653</w:t>
            </w:r>
          </w:p>
        </w:tc>
      </w:tr>
    </w:tbl>
    <w:p w:rsidR="00800885" w:rsidRDefault="00800885" w:rsidP="00800885">
      <w:pPr>
        <w:tabs>
          <w:tab w:val="left" w:pos="12780"/>
        </w:tabs>
        <w:jc w:val="both"/>
        <w:rPr>
          <w:bCs/>
        </w:rPr>
      </w:pPr>
    </w:p>
    <w:p w:rsidR="00800885" w:rsidRDefault="00800885" w:rsidP="00800885">
      <w:pPr>
        <w:tabs>
          <w:tab w:val="left" w:pos="12780"/>
        </w:tabs>
        <w:jc w:val="both"/>
        <w:rPr>
          <w:bCs/>
        </w:rPr>
      </w:pPr>
    </w:p>
    <w:p w:rsidR="00800885" w:rsidRDefault="00800885" w:rsidP="00800885">
      <w:pPr>
        <w:tabs>
          <w:tab w:val="left" w:pos="12780"/>
        </w:tabs>
        <w:jc w:val="both"/>
        <w:rPr>
          <w:bCs/>
        </w:rPr>
      </w:pPr>
    </w:p>
    <w:p w:rsidR="00800885" w:rsidRDefault="00800885" w:rsidP="00800885">
      <w:pPr>
        <w:tabs>
          <w:tab w:val="left" w:pos="12780"/>
        </w:tabs>
        <w:ind w:left="-426" w:right="-457"/>
        <w:jc w:val="both"/>
        <w:rPr>
          <w:bCs/>
        </w:rPr>
        <w:sectPr w:rsidR="00800885" w:rsidSect="0089415F">
          <w:headerReference w:type="default" r:id="rId9"/>
          <w:footerReference w:type="even" r:id="rId10"/>
          <w:footerReference w:type="default" r:id="rId11"/>
          <w:pgSz w:w="16838" w:h="11906" w:orient="landscape" w:code="9"/>
          <w:pgMar w:top="-426" w:right="851" w:bottom="284" w:left="851" w:header="709" w:footer="709" w:gutter="0"/>
          <w:cols w:space="708"/>
          <w:docGrid w:linePitch="360"/>
        </w:sectPr>
      </w:pPr>
      <w:r>
        <w:rPr>
          <w:bCs/>
        </w:rPr>
        <w:t>Председатель</w:t>
      </w:r>
      <w:r w:rsidRPr="0089415F">
        <w:rPr>
          <w:bCs/>
        </w:rPr>
        <w:t xml:space="preserve"> комитета по делам молодежи     </w:t>
      </w:r>
      <w:r>
        <w:rPr>
          <w:bCs/>
        </w:rPr>
        <w:t xml:space="preserve">                               </w:t>
      </w:r>
      <w:r w:rsidRPr="0089415F">
        <w:rPr>
          <w:bCs/>
        </w:rPr>
        <w:t xml:space="preserve">  </w:t>
      </w:r>
      <w:r>
        <w:rPr>
          <w:bCs/>
        </w:rPr>
        <w:t xml:space="preserve">Ю.И. </w:t>
      </w:r>
      <w:proofErr w:type="spellStart"/>
      <w:r>
        <w:rPr>
          <w:bCs/>
        </w:rPr>
        <w:t>Комароцкий</w:t>
      </w:r>
      <w:proofErr w:type="spellEnd"/>
    </w:p>
    <w:p w:rsidR="00800885" w:rsidRPr="00BE33B4" w:rsidRDefault="00800885" w:rsidP="00800885">
      <w:pPr>
        <w:keepNext/>
        <w:ind w:left="9072" w:right="-143"/>
        <w:outlineLvl w:val="0"/>
        <w:rPr>
          <w:rFonts w:eastAsia="Arial Unicode MS"/>
        </w:rPr>
      </w:pPr>
      <w:r w:rsidRPr="00BE33B4">
        <w:rPr>
          <w:rFonts w:eastAsia="Arial Unicode MS"/>
        </w:rPr>
        <w:lastRenderedPageBreak/>
        <w:t>Приложение №</w:t>
      </w:r>
      <w:r>
        <w:rPr>
          <w:rFonts w:eastAsia="Arial Unicode MS"/>
        </w:rPr>
        <w:t>2</w:t>
      </w:r>
    </w:p>
    <w:p w:rsidR="00800885" w:rsidRPr="00BE33B4" w:rsidRDefault="00800885" w:rsidP="00800885">
      <w:pPr>
        <w:keepNext/>
        <w:ind w:left="9072" w:right="-143"/>
        <w:outlineLvl w:val="0"/>
        <w:rPr>
          <w:rFonts w:eastAsia="Arial Unicode MS"/>
        </w:rPr>
      </w:pPr>
      <w:r w:rsidRPr="00BE33B4">
        <w:rPr>
          <w:rFonts w:eastAsia="Arial Unicode MS"/>
        </w:rPr>
        <w:t>к постановлению администрации</w:t>
      </w:r>
    </w:p>
    <w:p w:rsidR="00800885" w:rsidRPr="00BE33B4" w:rsidRDefault="00800885" w:rsidP="00800885">
      <w:pPr>
        <w:keepNext/>
        <w:ind w:left="9072" w:right="-143"/>
        <w:outlineLvl w:val="0"/>
        <w:rPr>
          <w:rFonts w:eastAsia="Arial Unicode MS"/>
        </w:rPr>
      </w:pPr>
      <w:r w:rsidRPr="00BE33B4">
        <w:rPr>
          <w:rFonts w:eastAsia="Arial Unicode MS"/>
        </w:rPr>
        <w:t>муниципального образования</w:t>
      </w:r>
    </w:p>
    <w:p w:rsidR="00800885" w:rsidRPr="00BE33B4" w:rsidRDefault="00800885" w:rsidP="00800885">
      <w:pPr>
        <w:keepNext/>
        <w:ind w:left="9072" w:right="-143"/>
        <w:outlineLvl w:val="0"/>
        <w:rPr>
          <w:rFonts w:eastAsia="Arial Unicode MS"/>
        </w:rPr>
      </w:pPr>
      <w:r w:rsidRPr="00BE33B4">
        <w:rPr>
          <w:rFonts w:eastAsia="Arial Unicode MS"/>
        </w:rPr>
        <w:t>город Новотроицк</w:t>
      </w:r>
    </w:p>
    <w:p w:rsidR="00800885" w:rsidRPr="005856F3" w:rsidRDefault="00800885" w:rsidP="00800885">
      <w:pPr>
        <w:pStyle w:val="21"/>
        <w:ind w:right="-143"/>
      </w:pPr>
      <w:r>
        <w:rPr>
          <w:b/>
        </w:rPr>
        <w:t xml:space="preserve">                                                                                                                                                       </w:t>
      </w:r>
      <w:r w:rsidRPr="005856F3">
        <w:t>от 25.03.2015 № 443-п</w:t>
      </w:r>
    </w:p>
    <w:p w:rsidR="00800885" w:rsidRDefault="00800885" w:rsidP="00800885">
      <w:pPr>
        <w:pStyle w:val="21"/>
        <w:spacing w:after="0"/>
        <w:ind w:left="9071"/>
      </w:pPr>
      <w:r>
        <w:t>Приложение №2</w:t>
      </w:r>
    </w:p>
    <w:p w:rsidR="00800885" w:rsidRPr="0022250B" w:rsidRDefault="00800885" w:rsidP="00800885">
      <w:pPr>
        <w:pStyle w:val="21"/>
        <w:spacing w:after="0"/>
        <w:ind w:left="9071"/>
      </w:pPr>
      <w:r w:rsidRPr="0022250B">
        <w:t>к муниципальной подпрограмме</w:t>
      </w:r>
      <w:r>
        <w:t xml:space="preserve"> №2</w:t>
      </w:r>
    </w:p>
    <w:p w:rsidR="00800885" w:rsidRPr="0022250B" w:rsidRDefault="00800885" w:rsidP="00800885">
      <w:pPr>
        <w:ind w:left="9071"/>
      </w:pPr>
      <w:r w:rsidRPr="0022250B">
        <w:t>«Комплексные меры противодействия злоупотреблению</w:t>
      </w:r>
    </w:p>
    <w:p w:rsidR="00800885" w:rsidRPr="0022250B" w:rsidRDefault="00800885" w:rsidP="00800885">
      <w:pPr>
        <w:ind w:left="9072"/>
      </w:pPr>
      <w:r w:rsidRPr="0022250B">
        <w:t>наркотиками и их незаконному обороту</w:t>
      </w:r>
    </w:p>
    <w:p w:rsidR="00800885" w:rsidRPr="0022250B" w:rsidRDefault="00800885" w:rsidP="00800885">
      <w:pPr>
        <w:ind w:left="9072"/>
      </w:pPr>
      <w:r w:rsidRPr="0022250B">
        <w:t>и профилактики ВИЧ инфекции</w:t>
      </w:r>
    </w:p>
    <w:p w:rsidR="00800885" w:rsidRPr="0022250B" w:rsidRDefault="00800885" w:rsidP="00800885">
      <w:pPr>
        <w:ind w:left="9072"/>
      </w:pPr>
      <w:r w:rsidRPr="0022250B">
        <w:t>на территории муниципального образования</w:t>
      </w:r>
    </w:p>
    <w:p w:rsidR="00800885" w:rsidRPr="00435AA6" w:rsidRDefault="00800885" w:rsidP="00800885">
      <w:pPr>
        <w:ind w:left="9072"/>
      </w:pPr>
      <w:r w:rsidRPr="0022250B">
        <w:t>город  Новотроицк на 2015-2020 годы»</w:t>
      </w:r>
    </w:p>
    <w:p w:rsidR="00800885" w:rsidRDefault="00800885" w:rsidP="0080088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C01692">
        <w:rPr>
          <w:b/>
          <w:bCs/>
        </w:rPr>
        <w:t xml:space="preserve">Перечень </w:t>
      </w:r>
      <w:r w:rsidRPr="00C01692">
        <w:rPr>
          <w:b/>
          <w:bCs/>
        </w:rPr>
        <w:br/>
        <w:t>основных мероприятий подпрограммы</w:t>
      </w:r>
      <w:r>
        <w:rPr>
          <w:b/>
          <w:bCs/>
        </w:rPr>
        <w:t xml:space="preserve"> №2</w:t>
      </w:r>
      <w:r>
        <w:rPr>
          <w:b/>
          <w:bCs/>
          <w:sz w:val="26"/>
          <w:szCs w:val="26"/>
        </w:rPr>
        <w:t xml:space="preserve"> </w:t>
      </w:r>
    </w:p>
    <w:tbl>
      <w:tblPr>
        <w:tblW w:w="5262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37"/>
        <w:gridCol w:w="2363"/>
        <w:gridCol w:w="1058"/>
        <w:gridCol w:w="1057"/>
        <w:gridCol w:w="795"/>
        <w:gridCol w:w="1058"/>
        <w:gridCol w:w="1261"/>
        <w:gridCol w:w="1259"/>
        <w:gridCol w:w="1183"/>
        <w:gridCol w:w="1113"/>
        <w:gridCol w:w="1259"/>
        <w:gridCol w:w="13"/>
        <w:gridCol w:w="1178"/>
        <w:gridCol w:w="880"/>
      </w:tblGrid>
      <w:tr w:rsidR="00800885" w:rsidRPr="00440C67" w:rsidTr="00EA5E62">
        <w:trPr>
          <w:cantSplit/>
        </w:trPr>
        <w:tc>
          <w:tcPr>
            <w:tcW w:w="4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40C67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440C67">
              <w:rPr>
                <w:sz w:val="20"/>
                <w:szCs w:val="20"/>
              </w:rPr>
              <w:t>/</w:t>
            </w:r>
            <w:proofErr w:type="spellStart"/>
            <w:r w:rsidRPr="00440C67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Мероприятие программы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Срок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Исполнитель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Код </w:t>
            </w:r>
            <w:hyperlink r:id="rId12" w:history="1">
              <w:r w:rsidRPr="00440C67">
                <w:rPr>
                  <w:sz w:val="20"/>
                  <w:szCs w:val="20"/>
                </w:rPr>
                <w:t>бюджетной классификации</w:t>
              </w:r>
            </w:hyperlink>
          </w:p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(КЦСР)</w:t>
            </w:r>
          </w:p>
        </w:tc>
        <w:tc>
          <w:tcPr>
            <w:tcW w:w="81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Объем финансирования, тыс. руб.</w:t>
            </w:r>
          </w:p>
        </w:tc>
      </w:tr>
      <w:tr w:rsidR="00800885" w:rsidRPr="00440C67" w:rsidTr="00EA5E62">
        <w:trPr>
          <w:cantSplit/>
        </w:trPr>
        <w:tc>
          <w:tcPr>
            <w:tcW w:w="4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начала реализации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Всего</w:t>
            </w:r>
          </w:p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за 2015 - 2020 годы</w:t>
            </w:r>
          </w:p>
        </w:tc>
        <w:tc>
          <w:tcPr>
            <w:tcW w:w="68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В том числе по годам</w:t>
            </w:r>
          </w:p>
        </w:tc>
      </w:tr>
      <w:tr w:rsidR="00800885" w:rsidRPr="00440C67" w:rsidTr="00EA5E62">
        <w:trPr>
          <w:cantSplit/>
        </w:trPr>
        <w:tc>
          <w:tcPr>
            <w:tcW w:w="4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2015 год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85" w:rsidRPr="00440C67" w:rsidRDefault="00800885" w:rsidP="00EA5E62">
            <w:pPr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2016 год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85" w:rsidRPr="00440C67" w:rsidRDefault="00800885" w:rsidP="00EA5E62">
            <w:pPr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2017 год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85" w:rsidRPr="00440C67" w:rsidRDefault="00800885" w:rsidP="00EA5E62">
            <w:pPr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2018 год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0885" w:rsidRPr="00440C67" w:rsidRDefault="00800885" w:rsidP="00EA5E62">
            <w:pPr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2019 год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0885" w:rsidRPr="00440C67" w:rsidRDefault="00800885" w:rsidP="00EA5E62">
            <w:pPr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2020 год</w:t>
            </w:r>
          </w:p>
        </w:tc>
      </w:tr>
      <w:tr w:rsidR="00800885" w:rsidRPr="00440C67" w:rsidTr="00EA5E62">
        <w:trPr>
          <w:cantSplit/>
        </w:trPr>
        <w:tc>
          <w:tcPr>
            <w:tcW w:w="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85" w:rsidRPr="00440C67" w:rsidRDefault="00800885" w:rsidP="00EA5E62">
            <w:pPr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85" w:rsidRPr="00440C67" w:rsidRDefault="00800885" w:rsidP="00EA5E62">
            <w:pPr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885" w:rsidRPr="00440C67" w:rsidRDefault="00800885" w:rsidP="00EA5E62">
            <w:pPr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0885" w:rsidRPr="00440C67" w:rsidRDefault="00800885" w:rsidP="00EA5E62">
            <w:pPr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0885" w:rsidRPr="00440C67" w:rsidRDefault="00800885" w:rsidP="00EA5E62">
            <w:pPr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13</w:t>
            </w:r>
          </w:p>
        </w:tc>
      </w:tr>
      <w:tr w:rsidR="00800885" w:rsidRPr="00440C67" w:rsidTr="00EA5E62">
        <w:trPr>
          <w:cantSplit/>
          <w:trHeight w:val="486"/>
        </w:trPr>
        <w:tc>
          <w:tcPr>
            <w:tcW w:w="437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40C6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b/>
                <w:bCs/>
                <w:sz w:val="20"/>
                <w:szCs w:val="20"/>
              </w:rPr>
              <w:t xml:space="preserve">Профилактика, </w:t>
            </w:r>
            <w:r w:rsidRPr="00440C67">
              <w:rPr>
                <w:b/>
                <w:iCs/>
                <w:sz w:val="20"/>
                <w:szCs w:val="20"/>
              </w:rPr>
              <w:t>выявление и предупреждение распространения  наркомании и ВИЧ-инфекции среди  молодежи (мероприятия)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0C67">
              <w:rPr>
                <w:b/>
                <w:sz w:val="20"/>
                <w:szCs w:val="20"/>
              </w:rPr>
              <w:t>Ежегодно; январь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0C67">
              <w:rPr>
                <w:b/>
                <w:sz w:val="20"/>
                <w:szCs w:val="20"/>
              </w:rPr>
              <w:t>Ежегодно;</w:t>
            </w:r>
          </w:p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0C67">
              <w:rPr>
                <w:b/>
                <w:sz w:val="20"/>
                <w:szCs w:val="20"/>
              </w:rPr>
              <w:t xml:space="preserve">декабрь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b/>
                <w:sz w:val="20"/>
                <w:szCs w:val="20"/>
              </w:rPr>
            </w:pPr>
            <w:r w:rsidRPr="00440C67">
              <w:rPr>
                <w:b/>
                <w:sz w:val="20"/>
                <w:szCs w:val="20"/>
              </w:rPr>
              <w:t>КДМ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0C67">
              <w:rPr>
                <w:b/>
                <w:sz w:val="20"/>
                <w:szCs w:val="20"/>
              </w:rPr>
              <w:t>0829097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0C67">
              <w:rPr>
                <w:b/>
                <w:sz w:val="20"/>
                <w:szCs w:val="20"/>
              </w:rPr>
              <w:t>672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0C67">
              <w:rPr>
                <w:b/>
                <w:sz w:val="20"/>
                <w:szCs w:val="20"/>
              </w:rPr>
              <w:t>112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0C67">
              <w:rPr>
                <w:b/>
                <w:sz w:val="20"/>
                <w:szCs w:val="20"/>
              </w:rPr>
              <w:t>112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b/>
                <w:sz w:val="20"/>
                <w:szCs w:val="20"/>
              </w:rPr>
              <w:t>112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b/>
                <w:sz w:val="20"/>
                <w:szCs w:val="20"/>
              </w:rPr>
              <w:t>112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b/>
                <w:sz w:val="20"/>
                <w:szCs w:val="20"/>
              </w:rPr>
              <w:t>112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b/>
                <w:sz w:val="20"/>
                <w:szCs w:val="20"/>
              </w:rPr>
              <w:t>112</w:t>
            </w:r>
          </w:p>
        </w:tc>
      </w:tr>
      <w:tr w:rsidR="00800885" w:rsidRPr="00440C67" w:rsidTr="00EA5E62">
        <w:trPr>
          <w:cantSplit/>
          <w:trHeight w:val="486"/>
        </w:trPr>
        <w:tc>
          <w:tcPr>
            <w:tcW w:w="437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40C67">
              <w:rPr>
                <w:color w:val="000000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  </w:t>
            </w:r>
            <w:proofErr w:type="gramStart"/>
            <w:r w:rsidRPr="00440C67">
              <w:rPr>
                <w:sz w:val="20"/>
                <w:szCs w:val="20"/>
              </w:rPr>
              <w:t>Организация  обучения  подростков, занимающихся профилактикой наркомании и ВИЧ среди сверстников, по принципу «Равный обучает равного»).</w:t>
            </w:r>
            <w:proofErr w:type="gram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 январь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</w:t>
            </w:r>
          </w:p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декабрь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КДМ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0829097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240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40,0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40,0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40,0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40,0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40,0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40,0</w:t>
            </w:r>
          </w:p>
        </w:tc>
      </w:tr>
      <w:tr w:rsidR="00800885" w:rsidRPr="00440C67" w:rsidTr="00EA5E62">
        <w:trPr>
          <w:cantSplit/>
          <w:trHeight w:val="486"/>
        </w:trPr>
        <w:tc>
          <w:tcPr>
            <w:tcW w:w="437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40C67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Проведение Конкурсов сочинений, тренингов, плакатов, рисунков  среди учащейся молодёжи по вопросам профилактики наркомании и ВИЧ-инфекции, а также по использованию курительных смесей, ароматических средств и благовоний (содержащих ядовитые компоненты - </w:t>
            </w:r>
            <w:proofErr w:type="spellStart"/>
            <w:r w:rsidRPr="00440C67">
              <w:rPr>
                <w:sz w:val="20"/>
                <w:szCs w:val="20"/>
              </w:rPr>
              <w:t>каннабиноиды</w:t>
            </w:r>
            <w:proofErr w:type="spellEnd"/>
            <w:r w:rsidRPr="00440C67">
              <w:rPr>
                <w:sz w:val="20"/>
                <w:szCs w:val="20"/>
              </w:rPr>
              <w:t xml:space="preserve">).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 январь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</w:t>
            </w:r>
          </w:p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декабрь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КДМ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0829097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60,0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10,0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10,0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10,0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10,0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10,0</w:t>
            </w:r>
          </w:p>
        </w:tc>
      </w:tr>
      <w:tr w:rsidR="00800885" w:rsidRPr="00440C67" w:rsidTr="00EA5E62">
        <w:trPr>
          <w:cantSplit/>
          <w:trHeight w:val="486"/>
        </w:trPr>
        <w:tc>
          <w:tcPr>
            <w:tcW w:w="437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40C67">
              <w:rPr>
                <w:color w:val="000000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iCs/>
                <w:sz w:val="20"/>
                <w:szCs w:val="20"/>
              </w:rPr>
              <w:t xml:space="preserve">Проведение акций, посвященных Всемирному Дню борьбы со </w:t>
            </w:r>
            <w:proofErr w:type="spellStart"/>
            <w:r w:rsidRPr="00440C67">
              <w:rPr>
                <w:iCs/>
                <w:sz w:val="20"/>
                <w:szCs w:val="20"/>
              </w:rPr>
              <w:t>СПИДом</w:t>
            </w:r>
            <w:proofErr w:type="spellEnd"/>
            <w:r w:rsidRPr="00440C67">
              <w:rPr>
                <w:iCs/>
                <w:sz w:val="20"/>
                <w:szCs w:val="20"/>
              </w:rPr>
              <w:t>,  Международному Дню борьбы с наркотиками, «</w:t>
            </w:r>
            <w:proofErr w:type="spellStart"/>
            <w:proofErr w:type="gramStart"/>
            <w:r w:rsidRPr="00440C67">
              <w:rPr>
                <w:iCs/>
                <w:sz w:val="20"/>
                <w:szCs w:val="20"/>
              </w:rPr>
              <w:t>Умершим-память</w:t>
            </w:r>
            <w:proofErr w:type="spellEnd"/>
            <w:proofErr w:type="gramEnd"/>
            <w:r w:rsidRPr="00440C67">
              <w:rPr>
                <w:iCs/>
                <w:sz w:val="20"/>
                <w:szCs w:val="20"/>
              </w:rPr>
              <w:t xml:space="preserve">, </w:t>
            </w:r>
            <w:proofErr w:type="spellStart"/>
            <w:r w:rsidRPr="00440C67">
              <w:rPr>
                <w:iCs/>
                <w:sz w:val="20"/>
                <w:szCs w:val="20"/>
              </w:rPr>
              <w:t>живущим-жизнь</w:t>
            </w:r>
            <w:proofErr w:type="spellEnd"/>
            <w:r w:rsidRPr="00440C67">
              <w:rPr>
                <w:iCs/>
                <w:sz w:val="20"/>
                <w:szCs w:val="20"/>
              </w:rPr>
              <w:t>!»</w:t>
            </w:r>
            <w:r>
              <w:rPr>
                <w:iCs/>
                <w:sz w:val="20"/>
                <w:szCs w:val="20"/>
              </w:rPr>
              <w:t>.</w:t>
            </w:r>
            <w:r w:rsidRPr="00440C67">
              <w:rPr>
                <w:sz w:val="20"/>
                <w:szCs w:val="20"/>
              </w:rPr>
              <w:t xml:space="preserve"> 7 апреля – Всемирный день здоровья;</w:t>
            </w:r>
          </w:p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28 апреля – Всемирный день безопасности и охраны здоровья на производстве;</w:t>
            </w:r>
          </w:p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31 мая – Всемирный день без табака;</w:t>
            </w:r>
          </w:p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26 июня – Международный день борьбы с наркотиками;</w:t>
            </w:r>
          </w:p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10 октября – Всемирный день психического здоровья;</w:t>
            </w:r>
          </w:p>
          <w:p w:rsidR="00800885" w:rsidRPr="00440C67" w:rsidRDefault="00800885" w:rsidP="00EA5E62">
            <w:pPr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1 декабря – Всемирный день борьбы со </w:t>
            </w:r>
            <w:proofErr w:type="spellStart"/>
            <w:r w:rsidRPr="00440C67">
              <w:rPr>
                <w:sz w:val="20"/>
                <w:szCs w:val="20"/>
              </w:rPr>
              <w:t>СПИДом</w:t>
            </w:r>
            <w:proofErr w:type="spellEnd"/>
            <w:r w:rsidRPr="00440C67">
              <w:rPr>
                <w:sz w:val="20"/>
                <w:szCs w:val="20"/>
              </w:rPr>
              <w:t>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 январь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</w:t>
            </w:r>
          </w:p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декабрь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КДМ, </w:t>
            </w:r>
          </w:p>
          <w:p w:rsidR="00800885" w:rsidRPr="00440C67" w:rsidRDefault="00800885" w:rsidP="00EA5E62">
            <w:pPr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0829097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72,0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12,0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12,0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12,0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12,0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12,0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12,0</w:t>
            </w:r>
          </w:p>
        </w:tc>
      </w:tr>
      <w:tr w:rsidR="00800885" w:rsidRPr="00440C67" w:rsidTr="00EA5E62">
        <w:trPr>
          <w:cantSplit/>
          <w:trHeight w:val="486"/>
        </w:trPr>
        <w:tc>
          <w:tcPr>
            <w:tcW w:w="437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1.4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0885" w:rsidRPr="00440C67" w:rsidRDefault="00800885" w:rsidP="00EA5E62">
            <w:pPr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Организация и проведение городского конкурса на  лучшего волонтера  по профилактике наркомании, </w:t>
            </w:r>
            <w:r>
              <w:rPr>
                <w:sz w:val="20"/>
                <w:szCs w:val="20"/>
              </w:rPr>
              <w:t>ВИЧ/</w:t>
            </w:r>
            <w:proofErr w:type="spellStart"/>
            <w:r>
              <w:rPr>
                <w:sz w:val="20"/>
                <w:szCs w:val="20"/>
              </w:rPr>
              <w:t>СПИДа</w:t>
            </w:r>
            <w:proofErr w:type="spellEnd"/>
            <w:r>
              <w:rPr>
                <w:sz w:val="20"/>
                <w:szCs w:val="20"/>
              </w:rPr>
              <w:t xml:space="preserve">  в молодёжной среде.</w:t>
            </w:r>
            <w:r w:rsidRPr="00440C67">
              <w:rPr>
                <w:sz w:val="20"/>
                <w:szCs w:val="20"/>
              </w:rPr>
              <w:t xml:space="preserve">                        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 Ноябрь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</w:t>
            </w:r>
          </w:p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Ноябрь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КДМ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0829097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270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45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45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45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45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45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45</w:t>
            </w:r>
          </w:p>
        </w:tc>
      </w:tr>
      <w:tr w:rsidR="00800885" w:rsidRPr="00440C67" w:rsidTr="00EA5E62">
        <w:trPr>
          <w:cantSplit/>
          <w:trHeight w:val="486"/>
        </w:trPr>
        <w:tc>
          <w:tcPr>
            <w:tcW w:w="437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1.5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 Организация спортивных соревновани</w:t>
            </w:r>
            <w:r>
              <w:rPr>
                <w:sz w:val="20"/>
                <w:szCs w:val="20"/>
              </w:rPr>
              <w:t>й</w:t>
            </w:r>
            <w:r w:rsidRPr="00440C67">
              <w:rPr>
                <w:sz w:val="20"/>
                <w:szCs w:val="20"/>
              </w:rPr>
              <w:t xml:space="preserve"> направленны</w:t>
            </w:r>
            <w:r>
              <w:rPr>
                <w:sz w:val="20"/>
                <w:szCs w:val="20"/>
              </w:rPr>
              <w:t>х</w:t>
            </w:r>
            <w:r w:rsidRPr="00440C67">
              <w:rPr>
                <w:sz w:val="20"/>
                <w:szCs w:val="20"/>
              </w:rPr>
              <w:t xml:space="preserve"> на формирование здорового образа</w:t>
            </w:r>
            <w:r>
              <w:rPr>
                <w:sz w:val="20"/>
                <w:szCs w:val="20"/>
              </w:rPr>
              <w:t xml:space="preserve"> жизни среди детей и подростков, </w:t>
            </w:r>
            <w:r w:rsidRPr="00440C67">
              <w:rPr>
                <w:sz w:val="20"/>
                <w:szCs w:val="20"/>
              </w:rPr>
              <w:t>посещающи</w:t>
            </w:r>
            <w:r>
              <w:rPr>
                <w:sz w:val="20"/>
                <w:szCs w:val="20"/>
              </w:rPr>
              <w:t>х</w:t>
            </w:r>
            <w:r w:rsidRPr="00440C67">
              <w:rPr>
                <w:sz w:val="20"/>
                <w:szCs w:val="20"/>
              </w:rPr>
              <w:t xml:space="preserve"> дворовые клубы. (Приобретение призов, грамот)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 январь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</w:t>
            </w:r>
          </w:p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декабрь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КДМ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0829097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5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5</w:t>
            </w:r>
          </w:p>
        </w:tc>
      </w:tr>
      <w:tr w:rsidR="00800885" w:rsidRPr="00440C67" w:rsidTr="00EA5E62">
        <w:trPr>
          <w:cantSplit/>
          <w:trHeight w:val="486"/>
        </w:trPr>
        <w:tc>
          <w:tcPr>
            <w:tcW w:w="437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40C67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ind w:right="-95"/>
              <w:rPr>
                <w:b/>
                <w:bCs/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Субсидии социально-ориентированным некоммерческим организациям (Организаци</w:t>
            </w:r>
            <w:r>
              <w:rPr>
                <w:sz w:val="20"/>
                <w:szCs w:val="20"/>
              </w:rPr>
              <w:t>я</w:t>
            </w:r>
            <w:r w:rsidRPr="00440C67">
              <w:rPr>
                <w:sz w:val="20"/>
                <w:szCs w:val="20"/>
              </w:rPr>
              <w:t xml:space="preserve"> занятости подростков в летний период,  попавших в социально опасную жизненную ситуацию).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 январь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</w:t>
            </w:r>
          </w:p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декабрь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КДМ, АНО «ЦКРГ».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0829098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390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65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65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65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65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65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65</w:t>
            </w:r>
          </w:p>
        </w:tc>
      </w:tr>
      <w:tr w:rsidR="00800885" w:rsidRPr="00440C67" w:rsidTr="00EA5E62">
        <w:trPr>
          <w:cantSplit/>
          <w:trHeight w:val="486"/>
        </w:trPr>
        <w:tc>
          <w:tcPr>
            <w:tcW w:w="437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40C6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ind w:right="-95"/>
              <w:rPr>
                <w:sz w:val="20"/>
                <w:szCs w:val="20"/>
              </w:rPr>
            </w:pPr>
            <w:r w:rsidRPr="00440C67">
              <w:rPr>
                <w:b/>
                <w:bCs/>
                <w:sz w:val="20"/>
                <w:szCs w:val="20"/>
              </w:rPr>
              <w:t xml:space="preserve">Профилактика, </w:t>
            </w:r>
            <w:r w:rsidRPr="00440C67">
              <w:rPr>
                <w:b/>
                <w:iCs/>
                <w:sz w:val="20"/>
                <w:szCs w:val="20"/>
              </w:rPr>
              <w:t>выявление и предупреждение распространения  наркомании и ВИЧ-инфекции среди  молодежи (субсидии учреждениям)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 январь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</w:t>
            </w:r>
          </w:p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декабрь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0827097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3000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500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500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500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500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500</w:t>
            </w:r>
          </w:p>
        </w:tc>
      </w:tr>
      <w:tr w:rsidR="00800885" w:rsidRPr="00440C67" w:rsidTr="00EA5E62">
        <w:trPr>
          <w:cantSplit/>
          <w:trHeight w:val="486"/>
        </w:trPr>
        <w:tc>
          <w:tcPr>
            <w:tcW w:w="437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40C67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 Организация летней занятости в  период летних каникул подростков, находящихся в сложной жизненной ситуации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 январь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</w:t>
            </w:r>
          </w:p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декабрь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УО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0827097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1800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300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300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300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300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300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300</w:t>
            </w:r>
          </w:p>
        </w:tc>
      </w:tr>
      <w:tr w:rsidR="00800885" w:rsidRPr="00440C67" w:rsidTr="00EA5E62">
        <w:trPr>
          <w:cantSplit/>
          <w:trHeight w:val="486"/>
        </w:trPr>
        <w:tc>
          <w:tcPr>
            <w:tcW w:w="437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40C67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Проведение городского конкурса «Наше будущее без наркотиков» в рамках межведомственного </w:t>
            </w:r>
            <w:proofErr w:type="spellStart"/>
            <w:r w:rsidRPr="00440C67">
              <w:rPr>
                <w:sz w:val="20"/>
                <w:szCs w:val="20"/>
              </w:rPr>
              <w:t>антинаркотического</w:t>
            </w:r>
            <w:proofErr w:type="spellEnd"/>
            <w:r w:rsidRPr="00440C67">
              <w:rPr>
                <w:sz w:val="20"/>
                <w:szCs w:val="20"/>
              </w:rPr>
              <w:t xml:space="preserve"> месячника среди образовательных учреждений (конкурс социальных роликов, </w:t>
            </w:r>
            <w:proofErr w:type="spellStart"/>
            <w:r w:rsidRPr="00440C67">
              <w:rPr>
                <w:sz w:val="20"/>
                <w:szCs w:val="20"/>
              </w:rPr>
              <w:t>антинаркотических</w:t>
            </w:r>
            <w:proofErr w:type="spellEnd"/>
            <w:r w:rsidRPr="00440C67">
              <w:rPr>
                <w:sz w:val="20"/>
                <w:szCs w:val="20"/>
              </w:rPr>
              <w:t xml:space="preserve"> газет, рекламн</w:t>
            </w:r>
            <w:r>
              <w:rPr>
                <w:sz w:val="20"/>
                <w:szCs w:val="20"/>
              </w:rPr>
              <w:t xml:space="preserve">ых листовок, проектов баннеров). </w:t>
            </w:r>
            <w:r w:rsidRPr="00440C67">
              <w:rPr>
                <w:sz w:val="20"/>
                <w:szCs w:val="20"/>
              </w:rPr>
              <w:t>Приобретение призов, грамот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 ноябрь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</w:t>
            </w:r>
          </w:p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декабрь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УО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0827097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102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17,0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17,0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17,0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17,0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17,0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17,0</w:t>
            </w:r>
          </w:p>
        </w:tc>
      </w:tr>
      <w:tr w:rsidR="00800885" w:rsidRPr="00440C67" w:rsidTr="00EA5E62">
        <w:trPr>
          <w:cantSplit/>
          <w:trHeight w:val="486"/>
        </w:trPr>
        <w:tc>
          <w:tcPr>
            <w:tcW w:w="437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lastRenderedPageBreak/>
              <w:t>3.3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0885" w:rsidRPr="00440C67" w:rsidRDefault="00800885" w:rsidP="00EA5E62">
            <w:pPr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Организация работы студентов в детских домовых клубах по месту жительства, на </w:t>
            </w:r>
            <w:proofErr w:type="spellStart"/>
            <w:r w:rsidRPr="00440C67">
              <w:rPr>
                <w:sz w:val="20"/>
                <w:szCs w:val="20"/>
              </w:rPr>
              <w:t>агитплощадках</w:t>
            </w:r>
            <w:proofErr w:type="spellEnd"/>
            <w:r w:rsidRPr="00440C67">
              <w:rPr>
                <w:sz w:val="20"/>
                <w:szCs w:val="20"/>
              </w:rPr>
              <w:t>, во дворах</w:t>
            </w:r>
            <w:proofErr w:type="gramStart"/>
            <w:r w:rsidRPr="00440C67">
              <w:rPr>
                <w:sz w:val="20"/>
                <w:szCs w:val="20"/>
              </w:rPr>
              <w:t>.</w:t>
            </w:r>
            <w:proofErr w:type="gramEnd"/>
            <w:r w:rsidRPr="00440C67">
              <w:rPr>
                <w:sz w:val="20"/>
                <w:szCs w:val="20"/>
              </w:rPr>
              <w:t xml:space="preserve">  (</w:t>
            </w:r>
            <w:proofErr w:type="gramStart"/>
            <w:r w:rsidRPr="00440C67">
              <w:rPr>
                <w:sz w:val="20"/>
                <w:szCs w:val="20"/>
              </w:rPr>
              <w:t>л</w:t>
            </w:r>
            <w:proofErr w:type="gramEnd"/>
            <w:r w:rsidRPr="00440C67">
              <w:rPr>
                <w:sz w:val="20"/>
                <w:szCs w:val="20"/>
              </w:rPr>
              <w:t>етний период на договорной основе).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 июнь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</w:t>
            </w:r>
          </w:p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август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УО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0827097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162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27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27</w:t>
            </w:r>
          </w:p>
        </w:tc>
      </w:tr>
      <w:tr w:rsidR="00800885" w:rsidRPr="00440C67" w:rsidTr="00EA5E62">
        <w:trPr>
          <w:cantSplit/>
          <w:trHeight w:val="486"/>
        </w:trPr>
        <w:tc>
          <w:tcPr>
            <w:tcW w:w="437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3.4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Организация  кинолекториев на </w:t>
            </w:r>
            <w:proofErr w:type="spellStart"/>
            <w:r w:rsidRPr="00440C67">
              <w:rPr>
                <w:sz w:val="20"/>
                <w:szCs w:val="20"/>
              </w:rPr>
              <w:t>антинаркотическую</w:t>
            </w:r>
            <w:proofErr w:type="spellEnd"/>
            <w:r w:rsidRPr="00440C67">
              <w:rPr>
                <w:sz w:val="20"/>
                <w:szCs w:val="20"/>
              </w:rPr>
              <w:t xml:space="preserve"> тематику для проведения </w:t>
            </w:r>
            <w:r>
              <w:rPr>
                <w:sz w:val="20"/>
                <w:szCs w:val="20"/>
              </w:rPr>
              <w:t>их</w:t>
            </w:r>
            <w:r w:rsidRPr="00440C67">
              <w:rPr>
                <w:sz w:val="20"/>
                <w:szCs w:val="20"/>
              </w:rPr>
              <w:t xml:space="preserve"> в образовательных учреждениях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 январь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</w:t>
            </w:r>
          </w:p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декабрь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УО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0827097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150,0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25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25</w:t>
            </w:r>
          </w:p>
        </w:tc>
      </w:tr>
      <w:tr w:rsidR="00800885" w:rsidRPr="00440C67" w:rsidTr="00EA5E62">
        <w:trPr>
          <w:cantSplit/>
          <w:trHeight w:val="486"/>
        </w:trPr>
        <w:tc>
          <w:tcPr>
            <w:tcW w:w="437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3.5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Организация и проведение творческого конкурса среди молодёжи </w:t>
            </w:r>
            <w:r>
              <w:rPr>
                <w:sz w:val="20"/>
                <w:szCs w:val="20"/>
              </w:rPr>
              <w:t xml:space="preserve">«Яркий вкус к жизни», </w:t>
            </w:r>
            <w:r w:rsidRPr="00440C67">
              <w:rPr>
                <w:sz w:val="20"/>
                <w:szCs w:val="20"/>
              </w:rPr>
              <w:t>приобретение призов для победителей конкурса,</w:t>
            </w:r>
          </w:p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изготовление баннера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 январь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</w:t>
            </w:r>
          </w:p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декабрь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КПК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0827097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24.0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4,0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4,0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4,0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4,0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4,0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4,0</w:t>
            </w:r>
          </w:p>
        </w:tc>
      </w:tr>
      <w:tr w:rsidR="00800885" w:rsidRPr="00440C67" w:rsidTr="00EA5E62">
        <w:trPr>
          <w:cantSplit/>
          <w:trHeight w:val="486"/>
        </w:trPr>
        <w:tc>
          <w:tcPr>
            <w:tcW w:w="437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3.6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Видео – конкурс</w:t>
            </w:r>
            <w:r>
              <w:rPr>
                <w:sz w:val="20"/>
                <w:szCs w:val="20"/>
              </w:rPr>
              <w:t xml:space="preserve"> среди учащихся и студентов</w:t>
            </w:r>
            <w:r w:rsidRPr="00440C67">
              <w:rPr>
                <w:sz w:val="20"/>
                <w:szCs w:val="20"/>
              </w:rPr>
              <w:t xml:space="preserve"> на лучшую </w:t>
            </w:r>
            <w:proofErr w:type="spellStart"/>
            <w:r w:rsidRPr="00440C67">
              <w:rPr>
                <w:sz w:val="20"/>
                <w:szCs w:val="20"/>
              </w:rPr>
              <w:t>антинаркотическую</w:t>
            </w:r>
            <w:proofErr w:type="spellEnd"/>
            <w:r w:rsidRPr="00440C67">
              <w:rPr>
                <w:sz w:val="20"/>
                <w:szCs w:val="20"/>
              </w:rPr>
              <w:t xml:space="preserve"> рекламу среди подростков</w:t>
            </w:r>
          </w:p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(Приобретение призов, грамот)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 январь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</w:t>
            </w:r>
          </w:p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декабрь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jc w:val="center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КПК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0827097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132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22,0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22,0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22,0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22,0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22,0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22,0</w:t>
            </w:r>
          </w:p>
        </w:tc>
      </w:tr>
      <w:tr w:rsidR="00800885" w:rsidRPr="00440C67" w:rsidTr="00EA5E62">
        <w:trPr>
          <w:cantSplit/>
          <w:trHeight w:val="486"/>
        </w:trPr>
        <w:tc>
          <w:tcPr>
            <w:tcW w:w="437" w:type="dxa"/>
            <w:tcBorders>
              <w:top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3.7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Проведение спортивных мероприятий и физкультурно-спортивных праздников для учащихся и молодежи под эгидой «Спорт против наркотиков»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 январь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Ежегодно;</w:t>
            </w:r>
          </w:p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 xml:space="preserve">декабрь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proofErr w:type="spellStart"/>
            <w:r w:rsidRPr="00440C67">
              <w:rPr>
                <w:sz w:val="20"/>
                <w:szCs w:val="20"/>
              </w:rPr>
              <w:t>КФКСиТ</w:t>
            </w:r>
            <w:proofErr w:type="spellEnd"/>
          </w:p>
          <w:p w:rsidR="00800885" w:rsidRPr="00440C67" w:rsidRDefault="00800885" w:rsidP="00EA5E62">
            <w:pPr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0827097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630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105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105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105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105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105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40C67">
              <w:rPr>
                <w:sz w:val="20"/>
                <w:szCs w:val="20"/>
              </w:rPr>
              <w:t>105</w:t>
            </w:r>
          </w:p>
        </w:tc>
      </w:tr>
      <w:tr w:rsidR="00800885" w:rsidRPr="00440C67" w:rsidTr="00EA5E62">
        <w:trPr>
          <w:cantSplit/>
        </w:trPr>
        <w:tc>
          <w:tcPr>
            <w:tcW w:w="676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0C67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0C67">
              <w:rPr>
                <w:b/>
                <w:sz w:val="20"/>
                <w:szCs w:val="20"/>
              </w:rPr>
              <w:t>4062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0C67">
              <w:rPr>
                <w:b/>
                <w:sz w:val="20"/>
                <w:szCs w:val="20"/>
              </w:rPr>
              <w:t>677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0C67">
              <w:rPr>
                <w:b/>
                <w:sz w:val="20"/>
                <w:szCs w:val="20"/>
              </w:rPr>
              <w:t>677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0C67">
              <w:rPr>
                <w:b/>
                <w:sz w:val="20"/>
                <w:szCs w:val="20"/>
              </w:rPr>
              <w:t>677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0C67">
              <w:rPr>
                <w:b/>
                <w:sz w:val="20"/>
                <w:szCs w:val="20"/>
              </w:rPr>
              <w:t>677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0C67">
              <w:rPr>
                <w:b/>
                <w:sz w:val="20"/>
                <w:szCs w:val="20"/>
              </w:rPr>
              <w:t>677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885" w:rsidRPr="00440C67" w:rsidRDefault="00800885" w:rsidP="00EA5E6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0C67">
              <w:rPr>
                <w:b/>
                <w:sz w:val="20"/>
                <w:szCs w:val="20"/>
              </w:rPr>
              <w:t>677</w:t>
            </w:r>
          </w:p>
        </w:tc>
      </w:tr>
    </w:tbl>
    <w:p w:rsidR="00800885" w:rsidRDefault="00800885" w:rsidP="00800885">
      <w:pPr>
        <w:pStyle w:val="21"/>
        <w:ind w:left="-567"/>
        <w:rPr>
          <w:b/>
          <w:iCs/>
        </w:rPr>
      </w:pPr>
    </w:p>
    <w:p w:rsidR="00800885" w:rsidRDefault="00800885" w:rsidP="00800885">
      <w:pPr>
        <w:pStyle w:val="21"/>
        <w:ind w:left="-567" w:right="-202"/>
        <w:rPr>
          <w:iCs/>
        </w:rPr>
      </w:pPr>
      <w:r>
        <w:rPr>
          <w:iCs/>
        </w:rPr>
        <w:t>Председатель</w:t>
      </w:r>
      <w:r w:rsidRPr="00DF6193">
        <w:rPr>
          <w:iCs/>
        </w:rPr>
        <w:t xml:space="preserve"> </w:t>
      </w:r>
      <w:r>
        <w:rPr>
          <w:iCs/>
        </w:rPr>
        <w:t>комитета по делам молодежи</w:t>
      </w:r>
      <w:r w:rsidRPr="00DF6193">
        <w:rPr>
          <w:iCs/>
        </w:rPr>
        <w:t xml:space="preserve">                                                                                                       </w:t>
      </w:r>
      <w:r>
        <w:rPr>
          <w:iCs/>
        </w:rPr>
        <w:t xml:space="preserve">                      </w:t>
      </w:r>
      <w:r w:rsidRPr="00DF6193">
        <w:rPr>
          <w:iCs/>
        </w:rPr>
        <w:t xml:space="preserve">               </w:t>
      </w:r>
      <w:r>
        <w:rPr>
          <w:iCs/>
        </w:rPr>
        <w:t xml:space="preserve">Ю.И. </w:t>
      </w:r>
      <w:proofErr w:type="spellStart"/>
      <w:r>
        <w:rPr>
          <w:iCs/>
        </w:rPr>
        <w:t>Комароцкий</w:t>
      </w:r>
      <w:proofErr w:type="spellEnd"/>
    </w:p>
    <w:p w:rsidR="00800885" w:rsidRPr="00DF6193" w:rsidRDefault="00800885" w:rsidP="00800885">
      <w:pPr>
        <w:pStyle w:val="21"/>
        <w:ind w:left="-567" w:right="-202"/>
        <w:rPr>
          <w:b/>
          <w:iCs/>
        </w:rPr>
        <w:sectPr w:rsidR="00800885" w:rsidRPr="00DF6193" w:rsidSect="004C5057">
          <w:footerReference w:type="even" r:id="rId13"/>
          <w:footerReference w:type="default" r:id="rId14"/>
          <w:pgSz w:w="16837" w:h="11905" w:orient="landscape"/>
          <w:pgMar w:top="425" w:right="1134" w:bottom="284" w:left="1588" w:header="720" w:footer="720" w:gutter="0"/>
          <w:cols w:space="720"/>
          <w:noEndnote/>
        </w:sectPr>
      </w:pPr>
    </w:p>
    <w:p w:rsidR="00800885" w:rsidRPr="009610AA" w:rsidRDefault="00800885" w:rsidP="0080088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00885" w:rsidRDefault="00800885" w:rsidP="00800885">
      <w:pPr>
        <w:widowControl w:val="0"/>
        <w:autoSpaceDE w:val="0"/>
        <w:autoSpaceDN w:val="0"/>
        <w:adjustRightInd w:val="0"/>
        <w:outlineLvl w:val="0"/>
        <w:rPr>
          <w:b/>
          <w:bCs/>
        </w:rPr>
      </w:pPr>
    </w:p>
    <w:p w:rsidR="00F87656" w:rsidRPr="00B2675A" w:rsidRDefault="00F87656" w:rsidP="00F87656">
      <w:pPr>
        <w:ind w:right="-5"/>
        <w:rPr>
          <w:sz w:val="28"/>
          <w:szCs w:val="28"/>
        </w:rPr>
      </w:pPr>
    </w:p>
    <w:sectPr w:rsidR="00F87656" w:rsidRPr="00B2675A" w:rsidSect="00600909">
      <w:footerReference w:type="even" r:id="rId15"/>
      <w:footerReference w:type="default" r:id="rId16"/>
      <w:pgSz w:w="16837" w:h="11905" w:orient="landscape"/>
      <w:pgMar w:top="851" w:right="851" w:bottom="851" w:left="1701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5BB" w:rsidRDefault="00800885" w:rsidP="00707DC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255BB" w:rsidRDefault="0080088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5BB" w:rsidRDefault="00800885" w:rsidP="00707DCD">
    <w:pPr>
      <w:pStyle w:val="ab"/>
      <w:framePr w:wrap="around" w:vAnchor="text" w:hAnchor="margin" w:xAlign="center" w:y="1"/>
      <w:rPr>
        <w:rStyle w:val="ad"/>
      </w:rPr>
    </w:pPr>
  </w:p>
  <w:p w:rsidR="000255BB" w:rsidRDefault="00800885" w:rsidP="006766DF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885" w:rsidRDefault="00800885" w:rsidP="00D33A82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2</w:t>
    </w:r>
    <w:r>
      <w:rPr>
        <w:rStyle w:val="ad"/>
      </w:rPr>
      <w:fldChar w:fldCharType="end"/>
    </w:r>
  </w:p>
  <w:p w:rsidR="00800885" w:rsidRDefault="00800885">
    <w:pPr>
      <w:pStyle w:val="a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885" w:rsidRDefault="00800885" w:rsidP="00110609">
    <w:pPr>
      <w:pStyle w:val="ab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885" w:rsidRDefault="00800885" w:rsidP="00D33A82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2</w:t>
    </w:r>
    <w:r>
      <w:rPr>
        <w:rStyle w:val="ad"/>
      </w:rPr>
      <w:fldChar w:fldCharType="end"/>
    </w:r>
  </w:p>
  <w:p w:rsidR="00800885" w:rsidRDefault="00800885">
    <w:pPr>
      <w:pStyle w:val="ab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885" w:rsidRDefault="00800885" w:rsidP="00110609">
    <w:pPr>
      <w:pStyle w:val="ab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5BB" w:rsidRDefault="00800885" w:rsidP="006766DF">
    <w:pPr>
      <w:pStyle w:val="ae"/>
      <w:tabs>
        <w:tab w:val="clear" w:pos="4677"/>
        <w:tab w:val="clear" w:pos="9355"/>
        <w:tab w:val="left" w:pos="3960"/>
      </w:tabs>
    </w:pPr>
    <w:r>
      <w:tab/>
    </w:r>
  </w:p>
  <w:p w:rsidR="000255BB" w:rsidRDefault="0080088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F504F"/>
    <w:multiLevelType w:val="hybridMultilevel"/>
    <w:tmpl w:val="DAA0E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351CE"/>
    <w:multiLevelType w:val="hybridMultilevel"/>
    <w:tmpl w:val="FE7C8702"/>
    <w:lvl w:ilvl="0" w:tplc="3C168A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4274E"/>
    <w:rsid w:val="00054E9D"/>
    <w:rsid w:val="00062E62"/>
    <w:rsid w:val="00066350"/>
    <w:rsid w:val="000A6F5C"/>
    <w:rsid w:val="000D652C"/>
    <w:rsid w:val="00120049"/>
    <w:rsid w:val="00120957"/>
    <w:rsid w:val="00181029"/>
    <w:rsid w:val="001C69F6"/>
    <w:rsid w:val="0024274E"/>
    <w:rsid w:val="00242900"/>
    <w:rsid w:val="00276542"/>
    <w:rsid w:val="002F3B27"/>
    <w:rsid w:val="003429EF"/>
    <w:rsid w:val="003E2DCD"/>
    <w:rsid w:val="004429C5"/>
    <w:rsid w:val="004461E8"/>
    <w:rsid w:val="004C55BE"/>
    <w:rsid w:val="005B3947"/>
    <w:rsid w:val="005B56D5"/>
    <w:rsid w:val="006E5FA8"/>
    <w:rsid w:val="006E778A"/>
    <w:rsid w:val="00716DF0"/>
    <w:rsid w:val="00742C08"/>
    <w:rsid w:val="00781560"/>
    <w:rsid w:val="007C3C38"/>
    <w:rsid w:val="00800885"/>
    <w:rsid w:val="008D4DE3"/>
    <w:rsid w:val="00A1250D"/>
    <w:rsid w:val="00A7034B"/>
    <w:rsid w:val="00A9633D"/>
    <w:rsid w:val="00AA2D14"/>
    <w:rsid w:val="00AA2FA6"/>
    <w:rsid w:val="00AD07C0"/>
    <w:rsid w:val="00B00484"/>
    <w:rsid w:val="00B2675A"/>
    <w:rsid w:val="00B365CE"/>
    <w:rsid w:val="00C24BFB"/>
    <w:rsid w:val="00C3226D"/>
    <w:rsid w:val="00C34D91"/>
    <w:rsid w:val="00C72545"/>
    <w:rsid w:val="00CD1D1D"/>
    <w:rsid w:val="00CF4F6F"/>
    <w:rsid w:val="00D024EE"/>
    <w:rsid w:val="00D218C7"/>
    <w:rsid w:val="00DA2C84"/>
    <w:rsid w:val="00DA5EE6"/>
    <w:rsid w:val="00DC1307"/>
    <w:rsid w:val="00DE42E2"/>
    <w:rsid w:val="00E1614D"/>
    <w:rsid w:val="00E2513D"/>
    <w:rsid w:val="00E670F8"/>
    <w:rsid w:val="00E8235A"/>
    <w:rsid w:val="00F01E2B"/>
    <w:rsid w:val="00F236D1"/>
    <w:rsid w:val="00F2656E"/>
    <w:rsid w:val="00F87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274E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24274E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7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4274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Hyperlink"/>
    <w:basedOn w:val="a0"/>
    <w:rsid w:val="0024274E"/>
    <w:rPr>
      <w:color w:val="0000FF"/>
      <w:u w:val="single"/>
    </w:rPr>
  </w:style>
  <w:style w:type="paragraph" w:styleId="a4">
    <w:name w:val="Title"/>
    <w:basedOn w:val="a"/>
    <w:link w:val="a5"/>
    <w:qFormat/>
    <w:rsid w:val="0024274E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24274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FontStyle44">
    <w:name w:val="Font Style44"/>
    <w:basedOn w:val="a0"/>
    <w:rsid w:val="0024274E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24274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2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4274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DC130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209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95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E670F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670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8008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008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800885"/>
  </w:style>
  <w:style w:type="paragraph" w:styleId="ae">
    <w:name w:val="header"/>
    <w:basedOn w:val="a"/>
    <w:link w:val="af"/>
    <w:rsid w:val="0080088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rsid w:val="0080088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274E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24274E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7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4274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Hyperlink"/>
    <w:basedOn w:val="a0"/>
    <w:rsid w:val="0024274E"/>
    <w:rPr>
      <w:color w:val="0000FF"/>
      <w:u w:val="single"/>
    </w:rPr>
  </w:style>
  <w:style w:type="paragraph" w:styleId="a4">
    <w:name w:val="Title"/>
    <w:basedOn w:val="a"/>
    <w:link w:val="a5"/>
    <w:qFormat/>
    <w:rsid w:val="0024274E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24274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FontStyle44">
    <w:name w:val="Font Style44"/>
    <w:basedOn w:val="a0"/>
    <w:rsid w:val="0024274E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24274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2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4274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DC130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209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95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E670F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670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192486.100000" TargetMode="Externa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novotroitsk.org" TargetMode="External"/><Relationship Id="rId12" Type="http://schemas.openxmlformats.org/officeDocument/2006/relationships/hyperlink" Target="garantF1://70192486.10000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BCE77-B37C-48DB-A47E-3063026A4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2794</Words>
  <Characters>15926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пользователь</cp:lastModifiedBy>
  <cp:revision>4</cp:revision>
  <cp:lastPrinted>2015-03-27T08:58:00Z</cp:lastPrinted>
  <dcterms:created xsi:type="dcterms:W3CDTF">2015-03-27T08:59:00Z</dcterms:created>
  <dcterms:modified xsi:type="dcterms:W3CDTF">2015-03-27T10:59:00Z</dcterms:modified>
</cp:coreProperties>
</file>