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5C" w:rsidRPr="00AA677F" w:rsidRDefault="00FC715C" w:rsidP="00FC715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-228600</wp:posOffset>
            </wp:positionV>
            <wp:extent cx="444500" cy="660400"/>
            <wp:effectExtent l="0" t="0" r="0" b="6350"/>
            <wp:wrapNone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C715C" w:rsidRPr="00FC715C" w:rsidRDefault="00FC715C" w:rsidP="00FC715C">
      <w:r>
        <w:t xml:space="preserve">                                                            </w:t>
      </w:r>
    </w:p>
    <w:p w:rsidR="00FC715C" w:rsidRDefault="00FC715C" w:rsidP="00FC715C">
      <w:pPr>
        <w:pStyle w:val="a7"/>
        <w:rPr>
          <w:sz w:val="40"/>
        </w:rPr>
      </w:pPr>
    </w:p>
    <w:p w:rsidR="00FC715C" w:rsidRDefault="00FC715C" w:rsidP="00FC715C">
      <w:pPr>
        <w:pStyle w:val="a7"/>
        <w:rPr>
          <w:sz w:val="40"/>
        </w:rPr>
      </w:pPr>
      <w:r>
        <w:rPr>
          <w:sz w:val="40"/>
        </w:rPr>
        <w:t>ПОСТАНОВЛЕНИЕ</w:t>
      </w:r>
    </w:p>
    <w:p w:rsidR="00FC715C" w:rsidRDefault="00FC715C" w:rsidP="00FC715C">
      <w:pPr>
        <w:pStyle w:val="2"/>
        <w:jc w:val="center"/>
        <w:rPr>
          <w:sz w:val="32"/>
        </w:rPr>
      </w:pPr>
      <w:r>
        <w:rPr>
          <w:sz w:val="32"/>
        </w:rPr>
        <w:t>администрации муниципального образования город Новотроицк</w:t>
      </w:r>
    </w:p>
    <w:p w:rsidR="00FC715C" w:rsidRDefault="00FE6D56" w:rsidP="00FC715C">
      <w:pPr>
        <w:jc w:val="center"/>
        <w:rPr>
          <w:b/>
          <w:bCs/>
          <w:sz w:val="28"/>
        </w:rPr>
      </w:pPr>
      <w:r w:rsidRPr="00FE6D56">
        <w:rPr>
          <w:b/>
          <w:bCs/>
          <w:noProof/>
          <w:sz w:val="20"/>
        </w:rPr>
        <w:pict>
          <v:line id="Прямая соединительная линия 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jYTgIAAFkEAAAOAAAAZHJzL2Uyb0RvYy54bWysVM1uEzEQviPxDtbe091Nk7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" o:allowincell="f" strokeweight="1.5pt"/>
        </w:pict>
      </w:r>
    </w:p>
    <w:p w:rsidR="00FC715C" w:rsidRPr="00CA3B0C" w:rsidRDefault="00FC715C" w:rsidP="00FC715C">
      <w:pPr>
        <w:rPr>
          <w:sz w:val="28"/>
          <w:szCs w:val="28"/>
        </w:rPr>
      </w:pPr>
      <w:r w:rsidRPr="00CA3B0C">
        <w:rPr>
          <w:sz w:val="28"/>
          <w:szCs w:val="28"/>
        </w:rPr>
        <w:t xml:space="preserve">   </w:t>
      </w:r>
      <w:r w:rsidR="004A1C30">
        <w:rPr>
          <w:sz w:val="28"/>
          <w:szCs w:val="28"/>
        </w:rPr>
        <w:t>04.02.2015</w:t>
      </w:r>
      <w:r w:rsidRPr="00CA3B0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CA3B0C">
        <w:rPr>
          <w:sz w:val="28"/>
          <w:szCs w:val="28"/>
        </w:rPr>
        <w:t xml:space="preserve">№  </w:t>
      </w:r>
      <w:r w:rsidR="004A1C30">
        <w:rPr>
          <w:sz w:val="28"/>
          <w:szCs w:val="28"/>
        </w:rPr>
        <w:t>145-п</w:t>
      </w:r>
    </w:p>
    <w:p w:rsidR="00FC715C" w:rsidRDefault="00FE6D56" w:rsidP="00FC715C">
      <w:pPr>
        <w:rPr>
          <w:sz w:val="20"/>
        </w:rPr>
      </w:pPr>
      <w:r>
        <w:rPr>
          <w:noProof/>
          <w:sz w:val="20"/>
        </w:rPr>
        <w:pict>
          <v:line id="Прямая соединительная линия 6" o:spid="_x0000_s1032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" o:allowincell="f"/>
        </w:pict>
      </w:r>
      <w:r>
        <w:rPr>
          <w:noProof/>
          <w:sz w:val="20"/>
        </w:rPr>
        <w:pict>
          <v:line id="Прямая соединительная линия 5" o:spid="_x0000_s1031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" o:allowincell="f"/>
        </w:pict>
      </w:r>
      <w:r>
        <w:rPr>
          <w:noProof/>
          <w:sz w:val="20"/>
        </w:rPr>
        <w:pict>
          <v:line id="Прямая соединительная линия 4" o:spid="_x0000_s1030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0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" o:allowincell="f"/>
        </w:pict>
      </w:r>
      <w:r>
        <w:rPr>
          <w:noProof/>
          <w:sz w:val="20"/>
        </w:rPr>
        <w:pict>
          <v:line id="Прямая соединительная линия 3" o:spid="_x0000_s1029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pt,10.35pt" to="200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" o:allowincell="f"/>
        </w:pict>
      </w:r>
      <w:r>
        <w:rPr>
          <w:noProof/>
          <w:sz w:val="20"/>
        </w:rPr>
        <w:pict>
          <v:line id="Прямая соединительная линия 2" o:spid="_x0000_s1028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0.35pt" to="200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" o:allowincell="f"/>
        </w:pict>
      </w:r>
      <w:r>
        <w:rPr>
          <w:noProof/>
          <w:sz w:val="20"/>
        </w:rPr>
        <w:pict>
          <v:line id="Прямая соединительная линия 1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13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" o:allowincell="f"/>
        </w:pict>
      </w:r>
    </w:p>
    <w:p w:rsidR="00FC715C" w:rsidRPr="00D77C76" w:rsidRDefault="00FC715C" w:rsidP="00FC715C">
      <w:pPr>
        <w:pStyle w:val="1"/>
        <w:tabs>
          <w:tab w:val="left" w:pos="0"/>
          <w:tab w:val="left" w:pos="3960"/>
        </w:tabs>
        <w:ind w:left="0" w:right="0" w:firstLine="0"/>
        <w:rPr>
          <w:sz w:val="27"/>
          <w:szCs w:val="27"/>
        </w:rPr>
      </w:pPr>
      <w:r w:rsidRPr="00D77C76">
        <w:rPr>
          <w:sz w:val="27"/>
          <w:szCs w:val="27"/>
        </w:rPr>
        <w:t xml:space="preserve">О назначении </w:t>
      </w:r>
      <w:proofErr w:type="gramStart"/>
      <w:r w:rsidRPr="00D77C76">
        <w:rPr>
          <w:sz w:val="27"/>
          <w:szCs w:val="27"/>
        </w:rPr>
        <w:t>публичных</w:t>
      </w:r>
      <w:proofErr w:type="gramEnd"/>
      <w:r w:rsidRPr="00D77C76">
        <w:rPr>
          <w:sz w:val="27"/>
          <w:szCs w:val="27"/>
        </w:rPr>
        <w:t xml:space="preserve"> </w:t>
      </w:r>
    </w:p>
    <w:p w:rsidR="00FC715C" w:rsidRPr="00D77C76" w:rsidRDefault="00FC715C" w:rsidP="00FC715C">
      <w:pPr>
        <w:pStyle w:val="1"/>
        <w:tabs>
          <w:tab w:val="left" w:pos="0"/>
          <w:tab w:val="left" w:pos="3960"/>
        </w:tabs>
        <w:ind w:left="0" w:right="0" w:firstLine="0"/>
        <w:rPr>
          <w:sz w:val="27"/>
          <w:szCs w:val="27"/>
        </w:rPr>
      </w:pPr>
      <w:r w:rsidRPr="00D77C76">
        <w:rPr>
          <w:sz w:val="27"/>
          <w:szCs w:val="27"/>
        </w:rPr>
        <w:t xml:space="preserve">слушаний      </w:t>
      </w:r>
    </w:p>
    <w:p w:rsidR="00FC715C" w:rsidRPr="00D77C76" w:rsidRDefault="00FC715C" w:rsidP="00FC715C">
      <w:pPr>
        <w:pStyle w:val="1"/>
        <w:tabs>
          <w:tab w:val="left" w:pos="0"/>
          <w:tab w:val="left" w:pos="3960"/>
        </w:tabs>
        <w:ind w:left="0" w:right="0" w:firstLine="0"/>
        <w:rPr>
          <w:sz w:val="27"/>
          <w:szCs w:val="27"/>
        </w:rPr>
      </w:pPr>
    </w:p>
    <w:p w:rsidR="00FC715C" w:rsidRPr="00D77C76" w:rsidRDefault="00FC715C" w:rsidP="00FC715C">
      <w:pPr>
        <w:pStyle w:val="1"/>
        <w:tabs>
          <w:tab w:val="left" w:pos="0"/>
          <w:tab w:val="left" w:pos="3960"/>
        </w:tabs>
        <w:ind w:left="0" w:right="0" w:firstLine="567"/>
        <w:rPr>
          <w:sz w:val="27"/>
          <w:szCs w:val="27"/>
        </w:rPr>
      </w:pPr>
      <w:proofErr w:type="gramStart"/>
      <w:r w:rsidRPr="00D77C76">
        <w:rPr>
          <w:sz w:val="27"/>
          <w:szCs w:val="27"/>
        </w:rPr>
        <w:t>На основании статьи 28 Федерального закона от 06.10.2003 № 131-ФЗ «Об общих принципах организации местного самоуправления в Российской Федерации»,  решения городского Совета депутатов муниципального образования город Новотроицк Оренбургской области третьего созыва от  21.11.2005 № 38 «О публичных слушаниях на территории муниципального образования город Новотроицк», статей 34, 35  Устава муниципального образования город Новотроицк Оренбургской области, в целях исполнения Федерального закона от 27 июня</w:t>
      </w:r>
      <w:proofErr w:type="gramEnd"/>
      <w:r w:rsidRPr="00D77C76">
        <w:rPr>
          <w:sz w:val="27"/>
          <w:szCs w:val="27"/>
        </w:rPr>
        <w:t xml:space="preserve"> 2010 №190-ФЗ «О теплоснабжении»:</w:t>
      </w:r>
    </w:p>
    <w:p w:rsidR="00FC715C" w:rsidRPr="00D77C76" w:rsidRDefault="00FC715C" w:rsidP="00FC715C">
      <w:pPr>
        <w:pStyle w:val="1"/>
        <w:tabs>
          <w:tab w:val="left" w:pos="0"/>
          <w:tab w:val="left" w:pos="3960"/>
        </w:tabs>
        <w:ind w:left="0" w:right="0" w:firstLine="709"/>
        <w:rPr>
          <w:sz w:val="27"/>
          <w:szCs w:val="27"/>
        </w:rPr>
      </w:pPr>
      <w:r w:rsidRPr="00D77C76">
        <w:rPr>
          <w:sz w:val="27"/>
          <w:szCs w:val="27"/>
        </w:rPr>
        <w:t>1. Утвердить Порядок проведения публичных слушаний  по обсуждению схемы теплоснабжения муниципального образования город Новотроицк до 2030 года (приложение).</w:t>
      </w:r>
    </w:p>
    <w:p w:rsidR="00FC715C" w:rsidRPr="00D77C76" w:rsidRDefault="00FC715C" w:rsidP="00FC715C">
      <w:pPr>
        <w:pStyle w:val="1"/>
        <w:tabs>
          <w:tab w:val="left" w:pos="0"/>
          <w:tab w:val="left" w:pos="3960"/>
        </w:tabs>
        <w:ind w:left="0" w:right="0" w:firstLine="709"/>
        <w:rPr>
          <w:sz w:val="27"/>
          <w:szCs w:val="27"/>
        </w:rPr>
      </w:pPr>
      <w:r w:rsidRPr="00D77C76">
        <w:rPr>
          <w:sz w:val="27"/>
          <w:szCs w:val="27"/>
        </w:rPr>
        <w:t>2. Администрации муниципального образования город Новотроицк организовать и провести публичные слушания в соответствии с Положением о публичных слушаниях на территории муниципального образования город Новотроицк, утверждённым решением городского Совета депутатов от 21.11.2005 №38, Порядком проведения публичных слушаний  по обсуждению схемы теплоснабжения муниципального образования город Новотроицк до 2030 года (приложение).</w:t>
      </w:r>
    </w:p>
    <w:p w:rsidR="00FC715C" w:rsidRPr="00D77C76" w:rsidRDefault="00FC715C" w:rsidP="00FC715C">
      <w:pPr>
        <w:pStyle w:val="a3"/>
        <w:tabs>
          <w:tab w:val="left" w:pos="0"/>
          <w:tab w:val="left" w:pos="568"/>
          <w:tab w:val="left" w:pos="993"/>
          <w:tab w:val="left" w:pos="1135"/>
        </w:tabs>
        <w:ind w:firstLine="720"/>
        <w:jc w:val="both"/>
        <w:rPr>
          <w:rFonts w:ascii="Times New Roman" w:hAnsi="Times New Roman"/>
          <w:color w:val="auto"/>
          <w:sz w:val="27"/>
          <w:szCs w:val="27"/>
        </w:rPr>
      </w:pPr>
      <w:r w:rsidRPr="00D77C76">
        <w:rPr>
          <w:rFonts w:ascii="Times New Roman" w:hAnsi="Times New Roman"/>
          <w:color w:val="auto"/>
          <w:sz w:val="27"/>
          <w:szCs w:val="27"/>
        </w:rPr>
        <w:t xml:space="preserve">3. Отделу  по  связям  с  общественностью администрации муниципального образования город Новотроицк (Рогожина Н.Ф.) обеспечить    официальное опубликование настоящего постановления в газете «Гвардеец труда» и размещение на официальном    сайте    администрации   муниципального  образования город Новотроицк </w:t>
      </w:r>
      <w:r w:rsidRPr="00D77C76">
        <w:rPr>
          <w:sz w:val="27"/>
          <w:szCs w:val="27"/>
          <w:u w:val="single"/>
          <w:lang w:val="en-US"/>
        </w:rPr>
        <w:t>www</w:t>
      </w:r>
      <w:r w:rsidRPr="00D77C76">
        <w:rPr>
          <w:sz w:val="27"/>
          <w:szCs w:val="27"/>
          <w:u w:val="single"/>
        </w:rPr>
        <w:t>.</w:t>
      </w:r>
      <w:hyperlink r:id="rId5" w:history="1">
        <w:proofErr w:type="spellStart"/>
        <w:r w:rsidRPr="00D77C76">
          <w:rPr>
            <w:rStyle w:val="a8"/>
            <w:color w:val="auto"/>
            <w:sz w:val="27"/>
            <w:szCs w:val="27"/>
            <w:lang w:val="en-US"/>
          </w:rPr>
          <w:t>novotroitsk</w:t>
        </w:r>
        <w:proofErr w:type="spellEnd"/>
        <w:r w:rsidRPr="00D77C76">
          <w:rPr>
            <w:rStyle w:val="a8"/>
            <w:color w:val="auto"/>
            <w:sz w:val="27"/>
            <w:szCs w:val="27"/>
          </w:rPr>
          <w:t>.</w:t>
        </w:r>
        <w:r w:rsidRPr="00D77C76">
          <w:rPr>
            <w:rStyle w:val="a8"/>
            <w:color w:val="auto"/>
            <w:sz w:val="27"/>
            <w:szCs w:val="27"/>
            <w:lang w:val="en-US"/>
          </w:rPr>
          <w:t>or</w:t>
        </w:r>
        <w:proofErr w:type="spellStart"/>
        <w:r w:rsidRPr="00D77C76">
          <w:rPr>
            <w:rStyle w:val="a8"/>
            <w:color w:val="auto"/>
            <w:sz w:val="27"/>
            <w:szCs w:val="27"/>
          </w:rPr>
          <w:t>g</w:t>
        </w:r>
        <w:proofErr w:type="spellEnd"/>
      </w:hyperlink>
      <w:r w:rsidRPr="00D77C76">
        <w:rPr>
          <w:sz w:val="27"/>
          <w:szCs w:val="27"/>
          <w:u w:val="single"/>
        </w:rPr>
        <w:t>.</w:t>
      </w:r>
      <w:proofErr w:type="spellStart"/>
      <w:r w:rsidRPr="00D77C76">
        <w:rPr>
          <w:sz w:val="27"/>
          <w:szCs w:val="27"/>
          <w:u w:val="single"/>
          <w:lang w:val="en-US"/>
        </w:rPr>
        <w:t>ru</w:t>
      </w:r>
      <w:proofErr w:type="spellEnd"/>
      <w:r w:rsidRPr="00D77C76">
        <w:rPr>
          <w:rFonts w:ascii="Times New Roman" w:hAnsi="Times New Roman"/>
          <w:color w:val="auto"/>
          <w:sz w:val="27"/>
          <w:szCs w:val="27"/>
        </w:rPr>
        <w:t xml:space="preserve"> в сети «Интернет».</w:t>
      </w:r>
    </w:p>
    <w:p w:rsidR="00FC715C" w:rsidRPr="00D77C76" w:rsidRDefault="00FC715C" w:rsidP="00FC715C">
      <w:pPr>
        <w:pStyle w:val="a3"/>
        <w:tabs>
          <w:tab w:val="left" w:pos="0"/>
          <w:tab w:val="left" w:pos="568"/>
          <w:tab w:val="left" w:pos="993"/>
          <w:tab w:val="left" w:pos="1135"/>
        </w:tabs>
        <w:jc w:val="both"/>
        <w:rPr>
          <w:rFonts w:ascii="Times New Roman" w:hAnsi="Times New Roman"/>
          <w:sz w:val="27"/>
          <w:szCs w:val="27"/>
        </w:rPr>
      </w:pPr>
      <w:r w:rsidRPr="00D77C76">
        <w:rPr>
          <w:rFonts w:ascii="Times New Roman" w:hAnsi="Times New Roman"/>
          <w:color w:val="auto"/>
          <w:sz w:val="27"/>
          <w:szCs w:val="27"/>
        </w:rPr>
        <w:t xml:space="preserve">           4.  </w:t>
      </w:r>
      <w:proofErr w:type="gramStart"/>
      <w:r w:rsidRPr="00D77C76">
        <w:rPr>
          <w:rFonts w:ascii="Times New Roman" w:hAnsi="Times New Roman"/>
          <w:sz w:val="27"/>
          <w:szCs w:val="27"/>
        </w:rPr>
        <w:t>Контроль  за</w:t>
      </w:r>
      <w:proofErr w:type="gramEnd"/>
      <w:r w:rsidRPr="00D77C76">
        <w:rPr>
          <w:rFonts w:ascii="Times New Roman" w:hAnsi="Times New Roman"/>
          <w:sz w:val="27"/>
          <w:szCs w:val="27"/>
        </w:rPr>
        <w:t xml:space="preserve">  исполнением    постановления   возложить на первого заместителя главы муниципального образования город Новотроицк     </w:t>
      </w:r>
      <w:proofErr w:type="spellStart"/>
      <w:r w:rsidRPr="00D77C76">
        <w:rPr>
          <w:rFonts w:ascii="Times New Roman" w:hAnsi="Times New Roman"/>
          <w:sz w:val="27"/>
          <w:szCs w:val="27"/>
        </w:rPr>
        <w:t>Немашкалова</w:t>
      </w:r>
      <w:proofErr w:type="spellEnd"/>
      <w:r w:rsidRPr="00D77C76">
        <w:rPr>
          <w:rFonts w:ascii="Times New Roman" w:hAnsi="Times New Roman"/>
          <w:sz w:val="27"/>
          <w:szCs w:val="27"/>
        </w:rPr>
        <w:t xml:space="preserve"> В.А.</w:t>
      </w:r>
    </w:p>
    <w:p w:rsidR="00FC715C" w:rsidRPr="00D77C76" w:rsidRDefault="00FC715C" w:rsidP="00FC715C">
      <w:pPr>
        <w:pStyle w:val="a3"/>
        <w:tabs>
          <w:tab w:val="left" w:pos="0"/>
          <w:tab w:val="left" w:pos="568"/>
          <w:tab w:val="left" w:pos="993"/>
          <w:tab w:val="left" w:pos="1135"/>
        </w:tabs>
        <w:jc w:val="both"/>
        <w:rPr>
          <w:rFonts w:ascii="Times New Roman" w:hAnsi="Times New Roman"/>
          <w:color w:val="auto"/>
          <w:sz w:val="27"/>
          <w:szCs w:val="27"/>
        </w:rPr>
      </w:pPr>
      <w:r w:rsidRPr="00D77C76">
        <w:rPr>
          <w:rFonts w:ascii="Times New Roman" w:hAnsi="Times New Roman"/>
          <w:color w:val="auto"/>
          <w:sz w:val="27"/>
          <w:szCs w:val="27"/>
        </w:rPr>
        <w:t xml:space="preserve">          5. Постановление вступает в силу после   его официального опубликования в газете «Гвардеец труда».  </w:t>
      </w:r>
    </w:p>
    <w:p w:rsidR="00FC715C" w:rsidRPr="00D77C76" w:rsidRDefault="00FC715C" w:rsidP="00FC715C">
      <w:pPr>
        <w:pStyle w:val="a3"/>
        <w:tabs>
          <w:tab w:val="left" w:pos="284"/>
          <w:tab w:val="left" w:pos="568"/>
          <w:tab w:val="left" w:pos="993"/>
          <w:tab w:val="left" w:pos="1135"/>
        </w:tabs>
        <w:ind w:left="180" w:firstLine="709"/>
        <w:jc w:val="both"/>
        <w:rPr>
          <w:rFonts w:ascii="Times New Roman" w:hAnsi="Times New Roman"/>
          <w:color w:val="auto"/>
          <w:sz w:val="27"/>
          <w:szCs w:val="27"/>
        </w:rPr>
      </w:pPr>
    </w:p>
    <w:p w:rsidR="00FC715C" w:rsidRPr="00D77C76" w:rsidRDefault="00FC715C" w:rsidP="00FC715C">
      <w:pPr>
        <w:pStyle w:val="a3"/>
        <w:tabs>
          <w:tab w:val="left" w:pos="284"/>
          <w:tab w:val="left" w:pos="568"/>
          <w:tab w:val="left" w:pos="993"/>
          <w:tab w:val="left" w:pos="1135"/>
        </w:tabs>
        <w:ind w:left="180" w:firstLine="709"/>
        <w:jc w:val="both"/>
        <w:rPr>
          <w:rFonts w:ascii="Times New Roman" w:hAnsi="Times New Roman"/>
          <w:color w:val="auto"/>
          <w:sz w:val="27"/>
          <w:szCs w:val="27"/>
        </w:rPr>
      </w:pPr>
    </w:p>
    <w:p w:rsidR="00FC715C" w:rsidRPr="00D77C76" w:rsidRDefault="00FC715C" w:rsidP="00FC715C">
      <w:pPr>
        <w:pStyle w:val="a3"/>
        <w:rPr>
          <w:rFonts w:ascii="Times New Roman" w:hAnsi="Times New Roman"/>
          <w:color w:val="auto"/>
          <w:sz w:val="27"/>
          <w:szCs w:val="27"/>
        </w:rPr>
      </w:pPr>
      <w:r w:rsidRPr="00D77C76">
        <w:rPr>
          <w:rFonts w:ascii="Times New Roman" w:hAnsi="Times New Roman"/>
          <w:color w:val="auto"/>
          <w:sz w:val="27"/>
          <w:szCs w:val="27"/>
        </w:rPr>
        <w:t xml:space="preserve">Глава муниципального  образования </w:t>
      </w:r>
    </w:p>
    <w:p w:rsidR="00FC715C" w:rsidRPr="00D77C76" w:rsidRDefault="00FC715C" w:rsidP="00FC715C">
      <w:pPr>
        <w:pStyle w:val="a3"/>
        <w:tabs>
          <w:tab w:val="left" w:pos="6225"/>
          <w:tab w:val="decimal" w:pos="7371"/>
        </w:tabs>
        <w:rPr>
          <w:rFonts w:ascii="Times New Roman" w:hAnsi="Times New Roman"/>
          <w:color w:val="auto"/>
          <w:sz w:val="27"/>
          <w:szCs w:val="27"/>
        </w:rPr>
      </w:pPr>
      <w:r w:rsidRPr="00D77C76">
        <w:rPr>
          <w:rFonts w:ascii="Times New Roman" w:hAnsi="Times New Roman"/>
          <w:color w:val="auto"/>
          <w:sz w:val="27"/>
          <w:szCs w:val="27"/>
        </w:rPr>
        <w:t>город Новотроицк                                                                           Г.Д.Чижова</w:t>
      </w:r>
    </w:p>
    <w:p w:rsidR="009E6311" w:rsidRPr="00D77C76" w:rsidRDefault="009E6311">
      <w:pPr>
        <w:rPr>
          <w:sz w:val="27"/>
          <w:szCs w:val="27"/>
        </w:rPr>
      </w:pPr>
    </w:p>
    <w:p w:rsidR="00FC715C" w:rsidRPr="00D77C76" w:rsidRDefault="00FC715C">
      <w:pPr>
        <w:rPr>
          <w:sz w:val="27"/>
          <w:szCs w:val="27"/>
        </w:rPr>
      </w:pPr>
    </w:p>
    <w:p w:rsidR="00FC715C" w:rsidRPr="00D77C76" w:rsidRDefault="00FC715C">
      <w:pPr>
        <w:rPr>
          <w:sz w:val="27"/>
          <w:szCs w:val="27"/>
        </w:rPr>
      </w:pPr>
      <w:r w:rsidRPr="00D77C76">
        <w:rPr>
          <w:sz w:val="27"/>
          <w:szCs w:val="27"/>
        </w:rPr>
        <w:t xml:space="preserve">Верно. Главный специалист отдела </w:t>
      </w:r>
    </w:p>
    <w:p w:rsidR="00FC715C" w:rsidRPr="00D77C76" w:rsidRDefault="00FC715C">
      <w:pPr>
        <w:rPr>
          <w:sz w:val="27"/>
          <w:szCs w:val="27"/>
        </w:rPr>
      </w:pPr>
      <w:r w:rsidRPr="00D77C76">
        <w:rPr>
          <w:sz w:val="27"/>
          <w:szCs w:val="27"/>
        </w:rPr>
        <w:t>организационно-контрольной работы</w:t>
      </w:r>
    </w:p>
    <w:p w:rsidR="00FC715C" w:rsidRPr="00D77C76" w:rsidRDefault="00FC715C">
      <w:pPr>
        <w:rPr>
          <w:sz w:val="27"/>
          <w:szCs w:val="27"/>
        </w:rPr>
      </w:pPr>
      <w:r w:rsidRPr="00D77C76">
        <w:rPr>
          <w:sz w:val="27"/>
          <w:szCs w:val="27"/>
        </w:rPr>
        <w:t xml:space="preserve">и делопроизводства                                                                       Н.В. </w:t>
      </w:r>
      <w:proofErr w:type="spellStart"/>
      <w:r w:rsidRPr="00D77C76">
        <w:rPr>
          <w:sz w:val="27"/>
          <w:szCs w:val="27"/>
        </w:rPr>
        <w:t>Суфиярова</w:t>
      </w:r>
      <w:proofErr w:type="spellEnd"/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4A1C30" w:rsidRPr="00F00A3A" w:rsidRDefault="004A1C30" w:rsidP="004A1C30">
      <w:pPr>
        <w:pStyle w:val="1"/>
      </w:pPr>
      <w:r>
        <w:rPr>
          <w:noProof/>
          <w:lang w:eastAsia="ru-RU"/>
        </w:rPr>
        <w:pict>
          <v:rect id="Прямоугольник 1" o:spid="_x0000_s1033" style="position:absolute;left:0;text-align:left;margin-left:257.65pt;margin-top:-25.75pt;width:228.6pt;height:111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" fillcolor="white [3212]" strokecolor="white [3212]" strokeweight="2pt">
            <v:textbox>
              <w:txbxContent>
                <w:p w:rsidR="004A1C30" w:rsidRPr="007C7536" w:rsidRDefault="004A1C30" w:rsidP="004A1C30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C7536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</w:p>
                <w:p w:rsidR="004A1C30" w:rsidRPr="007C7536" w:rsidRDefault="004A1C30" w:rsidP="004A1C30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C7536">
                    <w:rPr>
                      <w:rFonts w:ascii="Times New Roman" w:hAnsi="Times New Roman"/>
                      <w:sz w:val="28"/>
                      <w:szCs w:val="28"/>
                    </w:rPr>
                    <w:t>к постановлению администрации муниципального образования</w:t>
                  </w:r>
                </w:p>
                <w:p w:rsidR="004A1C30" w:rsidRPr="007C7536" w:rsidRDefault="004A1C30" w:rsidP="004A1C30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C7536">
                    <w:rPr>
                      <w:rFonts w:ascii="Times New Roman" w:hAnsi="Times New Roman"/>
                      <w:sz w:val="28"/>
                      <w:szCs w:val="28"/>
                    </w:rPr>
                    <w:t>город Новотроицк</w:t>
                  </w:r>
                </w:p>
                <w:p w:rsidR="004A1C30" w:rsidRPr="007C7536" w:rsidRDefault="004A1C30" w:rsidP="004A1C30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04.02.2015     № 145-п</w:t>
                  </w:r>
                </w:p>
                <w:p w:rsidR="004A1C30" w:rsidRPr="007C7536" w:rsidRDefault="004A1C30" w:rsidP="004A1C30">
                  <w:pPr>
                    <w:pStyle w:val="a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F00A3A">
        <w:t xml:space="preserve">                                                         </w:t>
      </w:r>
    </w:p>
    <w:p w:rsidR="004A1C30" w:rsidRPr="00F00A3A" w:rsidRDefault="004A1C30" w:rsidP="004A1C30">
      <w:pPr>
        <w:pStyle w:val="1"/>
        <w:ind w:left="0" w:firstLine="0"/>
      </w:pPr>
    </w:p>
    <w:p w:rsidR="004A1C30" w:rsidRPr="00F00A3A" w:rsidRDefault="004A1C30" w:rsidP="004A1C30">
      <w:pPr>
        <w:pStyle w:val="1"/>
      </w:pPr>
    </w:p>
    <w:p w:rsidR="004A1C30" w:rsidRPr="00F00A3A" w:rsidRDefault="004A1C30" w:rsidP="004A1C30">
      <w:pPr>
        <w:pStyle w:val="1"/>
      </w:pPr>
    </w:p>
    <w:p w:rsidR="004A1C30" w:rsidRPr="00F00A3A" w:rsidRDefault="004A1C30" w:rsidP="004A1C30">
      <w:pPr>
        <w:pStyle w:val="1"/>
      </w:pPr>
    </w:p>
    <w:p w:rsidR="004A1C30" w:rsidRPr="00F00A3A" w:rsidRDefault="004A1C30" w:rsidP="004A1C30">
      <w:pPr>
        <w:pStyle w:val="1"/>
      </w:pPr>
    </w:p>
    <w:p w:rsidR="004A1C30" w:rsidRPr="00F00A3A" w:rsidRDefault="004A1C30" w:rsidP="004A1C30">
      <w:pPr>
        <w:pStyle w:val="1"/>
      </w:pPr>
      <w:r w:rsidRPr="00F00A3A">
        <w:t xml:space="preserve">                   </w:t>
      </w:r>
    </w:p>
    <w:p w:rsidR="004A1C30" w:rsidRPr="00F00A3A" w:rsidRDefault="004A1C30" w:rsidP="004A1C30">
      <w:pPr>
        <w:pStyle w:val="1"/>
        <w:ind w:right="-1"/>
        <w:jc w:val="center"/>
      </w:pPr>
      <w:r w:rsidRPr="00F00A3A">
        <w:t>Порядок</w:t>
      </w:r>
    </w:p>
    <w:p w:rsidR="004A1C30" w:rsidRDefault="004A1C30" w:rsidP="004A1C30">
      <w:pPr>
        <w:pStyle w:val="1"/>
        <w:ind w:right="-1"/>
        <w:jc w:val="center"/>
      </w:pPr>
      <w:r w:rsidRPr="00F00A3A">
        <w:t>проведения публичных слушаний</w:t>
      </w:r>
    </w:p>
    <w:p w:rsidR="004A1C30" w:rsidRDefault="004A1C30" w:rsidP="004A1C30">
      <w:pPr>
        <w:pStyle w:val="1"/>
        <w:ind w:right="-1"/>
      </w:pPr>
      <w:r>
        <w:t xml:space="preserve"> </w:t>
      </w:r>
    </w:p>
    <w:p w:rsidR="004A1C30" w:rsidRPr="004B2A22" w:rsidRDefault="004A1C30" w:rsidP="004A1C30">
      <w:pPr>
        <w:pStyle w:val="1"/>
        <w:ind w:right="-1"/>
      </w:pPr>
      <w:r>
        <w:t xml:space="preserve"> Обсуждение</w:t>
      </w:r>
      <w:r w:rsidRPr="00F00A3A">
        <w:t xml:space="preserve"> </w:t>
      </w:r>
      <w:r>
        <w:t>с</w:t>
      </w:r>
      <w:r w:rsidRPr="004B2A22">
        <w:t>хемы теплоснабжения муниципального образования город Новотроицк до 2030.</w:t>
      </w:r>
    </w:p>
    <w:p w:rsidR="004A1C30" w:rsidRPr="00F00A3A" w:rsidRDefault="004A1C30" w:rsidP="004A1C30">
      <w:pPr>
        <w:pStyle w:val="1"/>
        <w:ind w:left="0" w:right="-1" w:firstLine="567"/>
      </w:pPr>
      <w:r>
        <w:t xml:space="preserve">1. </w:t>
      </w:r>
      <w:proofErr w:type="gramStart"/>
      <w:r w:rsidRPr="00F00A3A">
        <w:t xml:space="preserve">Проект схемы теплоснабжения </w:t>
      </w:r>
      <w:r>
        <w:t xml:space="preserve">муниципального образования город Новотроицк до 2030 года </w:t>
      </w:r>
      <w:r w:rsidRPr="00F00A3A">
        <w:t>разработан ООО «Центром повышения энергетической эффективности» город Ульяновск в соответствии с Федеральным законом от 27.07.2010 ФЗ-190 «О</w:t>
      </w:r>
      <w:r>
        <w:t xml:space="preserve"> теплоснабжении», требованиями п</w:t>
      </w:r>
      <w:r w:rsidRPr="00F00A3A">
        <w:t>остановления Правительства Российской Федерации от 22.02.2012 №154 «О требованиях к схемам теплоснабжения, порядку их разработки и утверждения» и содержит в себе анализ существующего положения в сфере производства, передачи и потребления тепловой</w:t>
      </w:r>
      <w:proofErr w:type="gramEnd"/>
      <w:r w:rsidRPr="00F00A3A">
        <w:t xml:space="preserve"> энергии, а также определяет перспективы развития системы теплоснабжения в муниципальном образовании город Новотроицк  на период до 2030 года.</w:t>
      </w:r>
      <w:r>
        <w:t xml:space="preserve">     </w:t>
      </w:r>
      <w:r w:rsidRPr="00F00A3A">
        <w:t>Материалы</w:t>
      </w:r>
      <w:r>
        <w:t xml:space="preserve"> к</w:t>
      </w:r>
      <w:r w:rsidRPr="00F00A3A">
        <w:t xml:space="preserve"> схеме теплоснабжения муниципального образования город Новотроицк до 2030 года размещены  23.01.2015 на официальном Сайте администрации муниципального образования город Новотроицк </w:t>
      </w:r>
      <w:proofErr w:type="spellStart"/>
      <w:r w:rsidRPr="00995295">
        <w:rPr>
          <w:lang w:val="en-US"/>
        </w:rPr>
        <w:t>novotroitsk</w:t>
      </w:r>
      <w:proofErr w:type="spellEnd"/>
      <w:r w:rsidRPr="00F00A3A">
        <w:t>.</w:t>
      </w:r>
      <w:r w:rsidRPr="00995295">
        <w:rPr>
          <w:lang w:val="en-US"/>
        </w:rPr>
        <w:t>org</w:t>
      </w:r>
      <w:r w:rsidRPr="00F00A3A">
        <w:t>.</w:t>
      </w:r>
      <w:proofErr w:type="spellStart"/>
      <w:r w:rsidRPr="00995295">
        <w:rPr>
          <w:lang w:val="en-US"/>
        </w:rPr>
        <w:t>ru</w:t>
      </w:r>
      <w:proofErr w:type="spellEnd"/>
      <w:r>
        <w:t xml:space="preserve"> в разделе «Город-Генплан»</w:t>
      </w:r>
      <w:r w:rsidRPr="00F00A3A">
        <w:t>.</w:t>
      </w:r>
    </w:p>
    <w:p w:rsidR="004A1C30" w:rsidRDefault="004A1C30" w:rsidP="004A1C30">
      <w:pPr>
        <w:pStyle w:val="1"/>
        <w:ind w:left="0" w:right="-1" w:firstLine="567"/>
      </w:pPr>
      <w:r w:rsidRPr="00F00A3A">
        <w:t>2. Органом, уполномоченным на проведение публичных слушаний,  является отдел коммунальног</w:t>
      </w:r>
      <w:r>
        <w:t>о хозяйства транспорта и связи (</w:t>
      </w:r>
      <w:proofErr w:type="spellStart"/>
      <w:r w:rsidRPr="00F00A3A">
        <w:t>ОКХТиС</w:t>
      </w:r>
      <w:proofErr w:type="spellEnd"/>
      <w:r w:rsidRPr="00F00A3A">
        <w:t>)</w:t>
      </w:r>
      <w:r>
        <w:t xml:space="preserve"> </w:t>
      </w:r>
      <w:r w:rsidRPr="00F00A3A">
        <w:t>администрации муниципального образования город Новотроицк.</w:t>
      </w:r>
    </w:p>
    <w:p w:rsidR="004A1C30" w:rsidRPr="00F00A3A" w:rsidRDefault="004A1C30" w:rsidP="004A1C30">
      <w:pPr>
        <w:pStyle w:val="1"/>
        <w:ind w:left="0" w:right="-1" w:firstLine="567"/>
      </w:pPr>
      <w:r w:rsidRPr="00AC4668">
        <w:t xml:space="preserve"> </w:t>
      </w:r>
      <w:r w:rsidRPr="00F00A3A">
        <w:t>В месте проведения публичных слушаний уполномоченный на организацию и проведение публичных слушаний орган (</w:t>
      </w:r>
      <w:proofErr w:type="spellStart"/>
      <w:r w:rsidRPr="00F00A3A">
        <w:t>ОКХТиС</w:t>
      </w:r>
      <w:proofErr w:type="spellEnd"/>
      <w:r w:rsidRPr="00F00A3A">
        <w:t xml:space="preserve">) организует выставку, экспозицию демонстрационных </w:t>
      </w:r>
      <w:proofErr w:type="gramStart"/>
      <w:r w:rsidRPr="00F00A3A">
        <w:t>материалов проекта схем</w:t>
      </w:r>
      <w:r>
        <w:t>ы теплоснабжения муниципального</w:t>
      </w:r>
      <w:r>
        <w:rPr>
          <w:lang w:val="en-US"/>
        </w:rPr>
        <w:t> </w:t>
      </w:r>
      <w:r>
        <w:t>образования</w:t>
      </w:r>
      <w:proofErr w:type="gramEnd"/>
      <w:r>
        <w:t> город</w:t>
      </w:r>
      <w:r>
        <w:rPr>
          <w:lang w:val="en-US"/>
        </w:rPr>
        <w:t> </w:t>
      </w:r>
      <w:r>
        <w:t>Новотроицк до 2030 </w:t>
      </w:r>
      <w:r w:rsidRPr="00F00A3A">
        <w:t>года. </w:t>
      </w:r>
      <w:r w:rsidRPr="00F00A3A">
        <w:br/>
      </w:r>
      <w:r>
        <w:t xml:space="preserve">       3. </w:t>
      </w:r>
      <w:r w:rsidRPr="00F00A3A">
        <w:t>Председательствующим на публичны</w:t>
      </w:r>
      <w:r>
        <w:t xml:space="preserve">х слушаниях является </w:t>
      </w:r>
      <w:r w:rsidRPr="00F00A3A">
        <w:t xml:space="preserve"> первый заместитель главы муниципального образования город Новотроицк </w:t>
      </w:r>
      <w:proofErr w:type="spellStart"/>
      <w:r w:rsidRPr="00F00A3A">
        <w:t>Немашкалов</w:t>
      </w:r>
      <w:proofErr w:type="spellEnd"/>
      <w:r w:rsidRPr="00F00A3A">
        <w:t xml:space="preserve"> В.А.,  а в его </w:t>
      </w:r>
      <w:r>
        <w:t>отсутствие -</w:t>
      </w:r>
      <w:r w:rsidRPr="00F00A3A">
        <w:t xml:space="preserve"> начальник отдела коммунального хозяйства транспорта и связи Брызгалов О.В.</w:t>
      </w:r>
    </w:p>
    <w:p w:rsidR="004A1C30" w:rsidRPr="00F00A3A" w:rsidRDefault="004A1C30" w:rsidP="004A1C30">
      <w:pPr>
        <w:pStyle w:val="1"/>
        <w:ind w:left="0" w:right="-1" w:firstLine="567"/>
      </w:pPr>
      <w:r w:rsidRPr="00F00A3A">
        <w:t>4. Публичные слушания открываютс</w:t>
      </w:r>
      <w:r>
        <w:t>я вступительным словом председа</w:t>
      </w:r>
      <w:r w:rsidRPr="00F00A3A">
        <w:t>тельствующего      на     публичных  слушаниях,    который       информирует присутствующих о существе обсуждаемых вопросов, порядке проведения слушаний.</w:t>
      </w:r>
    </w:p>
    <w:p w:rsidR="004A1C30" w:rsidRPr="00F00A3A" w:rsidRDefault="004A1C30" w:rsidP="004A1C30">
      <w:pPr>
        <w:pStyle w:val="1"/>
        <w:tabs>
          <w:tab w:val="left" w:pos="9355"/>
        </w:tabs>
        <w:ind w:left="0" w:right="-1" w:firstLine="567"/>
      </w:pPr>
      <w:r w:rsidRPr="00F00A3A">
        <w:t xml:space="preserve">С  докладом по обсуждению  </w:t>
      </w:r>
      <w:r>
        <w:t>с</w:t>
      </w:r>
      <w:r w:rsidRPr="00775F2C">
        <w:t>хемы теплоснабжения муниципального образования город Новотроицк до 2030 года</w:t>
      </w:r>
      <w:r w:rsidRPr="00F00A3A">
        <w:t xml:space="preserve">  выступает ведущий специалист </w:t>
      </w:r>
      <w:proofErr w:type="spellStart"/>
      <w:r w:rsidRPr="00F00A3A">
        <w:t>ОКХТиС</w:t>
      </w:r>
      <w:proofErr w:type="spellEnd"/>
      <w:r w:rsidRPr="00F00A3A">
        <w:t xml:space="preserve"> Ефимов В.В.</w:t>
      </w:r>
    </w:p>
    <w:p w:rsidR="004A1C30" w:rsidRPr="00F00A3A" w:rsidRDefault="004A1C30" w:rsidP="004A1C30">
      <w:pPr>
        <w:pStyle w:val="1"/>
        <w:tabs>
          <w:tab w:val="left" w:pos="9355"/>
        </w:tabs>
        <w:ind w:left="0" w:right="-1" w:firstLine="567"/>
      </w:pPr>
      <w:r>
        <w:t>5</w:t>
      </w:r>
      <w:r w:rsidRPr="00F00A3A">
        <w:t xml:space="preserve">. После выступления  докладчика следуют вопросы участников  публичных слушаний по существу, которые могут быть заданы как в устной, </w:t>
      </w:r>
      <w:r w:rsidRPr="00F00A3A">
        <w:lastRenderedPageBreak/>
        <w:t>так и в письменной  форме.  Затем   слово   для  выступлений    предоставляется   участникам публичных слушаний до 10 минут каждому в порядке очередности поступления заявок на выступления.</w:t>
      </w:r>
    </w:p>
    <w:p w:rsidR="004A1C30" w:rsidRPr="00F00A3A" w:rsidRDefault="004A1C30" w:rsidP="004A1C30">
      <w:pPr>
        <w:pStyle w:val="1"/>
        <w:tabs>
          <w:tab w:val="left" w:pos="9355"/>
        </w:tabs>
        <w:ind w:left="0" w:right="-1" w:firstLine="567"/>
      </w:pPr>
      <w:r>
        <w:t>6</w:t>
      </w:r>
      <w:r w:rsidRPr="00F00A3A">
        <w:t>. Замечания и предложения по обсуждаемому вопросу    могут быть поданы  председательствующему, как в устной, так и в письменной форме.</w:t>
      </w:r>
    </w:p>
    <w:p w:rsidR="004A1C30" w:rsidRPr="00F00A3A" w:rsidRDefault="004A1C30" w:rsidP="004A1C30">
      <w:pPr>
        <w:pStyle w:val="1"/>
        <w:tabs>
          <w:tab w:val="left" w:pos="9355"/>
        </w:tabs>
        <w:ind w:left="0" w:right="-1" w:firstLine="567"/>
      </w:pPr>
      <w:r>
        <w:t>7</w:t>
      </w:r>
      <w:r w:rsidRPr="00F00A3A">
        <w:t>.  Желающие    выступить   на    публичных  слушаниях    записываются   при регистрации, список желающих выступить передается председательствующему.</w:t>
      </w:r>
    </w:p>
    <w:p w:rsidR="004A1C30" w:rsidRPr="00F00A3A" w:rsidRDefault="004A1C30" w:rsidP="004A1C30">
      <w:pPr>
        <w:pStyle w:val="1"/>
        <w:tabs>
          <w:tab w:val="left" w:pos="9355"/>
        </w:tabs>
        <w:ind w:left="0" w:right="-1" w:firstLine="567"/>
      </w:pPr>
      <w:r>
        <w:t>8</w:t>
      </w:r>
      <w:r w:rsidRPr="00F00A3A">
        <w:t>. Участники публичных слушаний выступают только с разрешения председательствующего в порядке очередности по списку, составленному при регистрации.</w:t>
      </w:r>
    </w:p>
    <w:p w:rsidR="004A1C30" w:rsidRPr="00F00A3A" w:rsidRDefault="004A1C30" w:rsidP="004A1C30">
      <w:pPr>
        <w:pStyle w:val="1"/>
        <w:tabs>
          <w:tab w:val="left" w:pos="9355"/>
        </w:tabs>
        <w:ind w:left="0" w:right="-1" w:firstLine="567"/>
      </w:pPr>
      <w:r>
        <w:t>9</w:t>
      </w:r>
      <w:r w:rsidRPr="00F00A3A">
        <w:t>. Перед выступлением участники обязательно указывают фамилию, имя, отчество, а также должностное положение, если участник является представителем какой-либо организации.</w:t>
      </w:r>
    </w:p>
    <w:p w:rsidR="004A1C30" w:rsidRPr="00F00A3A" w:rsidRDefault="004A1C30" w:rsidP="004A1C30">
      <w:pPr>
        <w:pStyle w:val="1"/>
        <w:tabs>
          <w:tab w:val="left" w:pos="9355"/>
        </w:tabs>
        <w:ind w:left="0" w:right="-1" w:firstLine="567"/>
      </w:pPr>
      <w:r>
        <w:t>10</w:t>
      </w:r>
      <w:r w:rsidRPr="00F00A3A">
        <w:t>. Участники публичных слушаний не вправе вмешиваться в ход публичных слушаний (прерывать их и мешать их проведению).</w:t>
      </w:r>
    </w:p>
    <w:p w:rsidR="004A1C30" w:rsidRPr="00F00A3A" w:rsidRDefault="004A1C30" w:rsidP="004A1C30">
      <w:pPr>
        <w:pStyle w:val="1"/>
        <w:tabs>
          <w:tab w:val="left" w:pos="9355"/>
        </w:tabs>
        <w:ind w:left="0" w:right="-1" w:firstLine="567"/>
      </w:pPr>
      <w:r>
        <w:t>11</w:t>
      </w:r>
      <w:r w:rsidRPr="00F00A3A">
        <w:t>. Председательствующий обязан потребовать соблюдение порядка при нарушениях в проведении публичных слушаний. В случае не прекращения нарушения порядка участниками публичных слушаний председательствующий вправе потребовать их удаления из зала заседания.</w:t>
      </w:r>
    </w:p>
    <w:p w:rsidR="004A1C30" w:rsidRDefault="004A1C30" w:rsidP="004A1C30">
      <w:pPr>
        <w:pStyle w:val="1"/>
        <w:tabs>
          <w:tab w:val="left" w:pos="9355"/>
        </w:tabs>
        <w:ind w:left="0" w:right="-1" w:firstLine="567"/>
      </w:pPr>
      <w:r>
        <w:t>12</w:t>
      </w:r>
      <w:r w:rsidRPr="00F00A3A">
        <w:t>. П</w:t>
      </w:r>
      <w:r>
        <w:t xml:space="preserve">ротокол публичных слушаний должен быть опубликован </w:t>
      </w:r>
      <w:r w:rsidRPr="00F00A3A">
        <w:t xml:space="preserve"> в средствах массовой информации не позднее чем через 10 дней после окончания слушаний.</w:t>
      </w:r>
    </w:p>
    <w:p w:rsidR="004A1C30" w:rsidRPr="00F00A3A" w:rsidRDefault="004A1C30" w:rsidP="004A1C30">
      <w:pPr>
        <w:pStyle w:val="1"/>
        <w:tabs>
          <w:tab w:val="left" w:pos="9355"/>
        </w:tabs>
        <w:ind w:left="0" w:right="-1" w:firstLine="567"/>
      </w:pPr>
    </w:p>
    <w:p w:rsidR="004A1C30" w:rsidRPr="00F00A3A" w:rsidRDefault="004A1C30" w:rsidP="004A1C30">
      <w:pPr>
        <w:pStyle w:val="1"/>
      </w:pPr>
    </w:p>
    <w:p w:rsidR="004A1C30" w:rsidRDefault="004A1C30" w:rsidP="004A1C30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Начальник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ОКХТиС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О.В.Брызгалов</w:t>
      </w:r>
    </w:p>
    <w:p w:rsidR="004A1C30" w:rsidRDefault="004A1C30" w:rsidP="004A1C30">
      <w:pPr>
        <w:pStyle w:val="a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1C30" w:rsidRPr="00F00A3A" w:rsidRDefault="004A1C30" w:rsidP="004A1C30">
      <w:pPr>
        <w:pStyle w:val="1"/>
      </w:pPr>
    </w:p>
    <w:p w:rsidR="004A1C30" w:rsidRPr="00F00A3A" w:rsidRDefault="004A1C30" w:rsidP="004A1C30">
      <w:pPr>
        <w:pStyle w:val="1"/>
      </w:pPr>
      <w:r w:rsidRPr="00F00A3A">
        <w:t xml:space="preserve">   </w:t>
      </w:r>
    </w:p>
    <w:p w:rsidR="004A1C30" w:rsidRPr="00F00A3A" w:rsidRDefault="004A1C30" w:rsidP="004A1C30">
      <w:pPr>
        <w:pStyle w:val="a3"/>
      </w:pPr>
    </w:p>
    <w:p w:rsidR="004A1C30" w:rsidRPr="00F00A3A" w:rsidRDefault="004A1C30" w:rsidP="004A1C30">
      <w:pPr>
        <w:pStyle w:val="a3"/>
      </w:pPr>
    </w:p>
    <w:p w:rsidR="004A1C30" w:rsidRPr="00F00A3A" w:rsidRDefault="004A1C30" w:rsidP="004A1C30">
      <w:pPr>
        <w:pStyle w:val="a3"/>
      </w:pPr>
    </w:p>
    <w:p w:rsidR="004A1C30" w:rsidRPr="00F00A3A" w:rsidRDefault="004A1C30" w:rsidP="004A1C30">
      <w:pPr>
        <w:pStyle w:val="a3"/>
      </w:pPr>
    </w:p>
    <w:p w:rsidR="004A1C30" w:rsidRPr="00F00A3A" w:rsidRDefault="004A1C30" w:rsidP="004A1C30">
      <w:pPr>
        <w:pStyle w:val="a3"/>
      </w:pPr>
    </w:p>
    <w:p w:rsidR="004A1C30" w:rsidRPr="00F00A3A" w:rsidRDefault="004A1C30" w:rsidP="004A1C30">
      <w:pPr>
        <w:pStyle w:val="a3"/>
      </w:pPr>
    </w:p>
    <w:p w:rsidR="004A1C30" w:rsidRPr="00F00A3A" w:rsidRDefault="004A1C30" w:rsidP="004A1C30">
      <w:pPr>
        <w:pStyle w:val="a3"/>
      </w:pPr>
      <w:r w:rsidRPr="00F00A3A">
        <w:t xml:space="preserve"> </w:t>
      </w:r>
    </w:p>
    <w:p w:rsidR="004A1C30" w:rsidRPr="00F00A3A" w:rsidRDefault="004A1C30" w:rsidP="004A1C30">
      <w:pPr>
        <w:pStyle w:val="a3"/>
      </w:pPr>
    </w:p>
    <w:p w:rsidR="004A1C30" w:rsidRPr="00F00A3A" w:rsidRDefault="004A1C30" w:rsidP="004A1C30">
      <w:pPr>
        <w:pStyle w:val="a3"/>
      </w:pPr>
    </w:p>
    <w:p w:rsidR="004A1C30" w:rsidRPr="00F00A3A" w:rsidRDefault="004A1C30" w:rsidP="004A1C30">
      <w:pPr>
        <w:pStyle w:val="a3"/>
      </w:pPr>
    </w:p>
    <w:p w:rsidR="004A1C30" w:rsidRPr="00F00A3A" w:rsidRDefault="004A1C30" w:rsidP="004A1C30"/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Pr="00D77C76" w:rsidRDefault="00FC715C" w:rsidP="00FC715C">
      <w:pPr>
        <w:rPr>
          <w:sz w:val="27"/>
          <w:szCs w:val="27"/>
        </w:rPr>
      </w:pPr>
    </w:p>
    <w:p w:rsidR="00FC715C" w:rsidRDefault="00FC715C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p w:rsidR="00D77C76" w:rsidRDefault="00D77C76" w:rsidP="00FC715C">
      <w:pPr>
        <w:rPr>
          <w:sz w:val="27"/>
          <w:szCs w:val="27"/>
        </w:rPr>
      </w:pPr>
    </w:p>
    <w:sectPr w:rsidR="00D77C76" w:rsidSect="00D77C76">
      <w:pgSz w:w="11906" w:h="16838"/>
      <w:pgMar w:top="568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15C"/>
    <w:rsid w:val="00457884"/>
    <w:rsid w:val="004A1C30"/>
    <w:rsid w:val="005B07E0"/>
    <w:rsid w:val="00840999"/>
    <w:rsid w:val="009E6311"/>
    <w:rsid w:val="00D77C76"/>
    <w:rsid w:val="00E27AD5"/>
    <w:rsid w:val="00FC715C"/>
    <w:rsid w:val="00FE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715C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715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FC715C"/>
    <w:rPr>
      <w:rFonts w:ascii="Arial" w:hAnsi="Arial"/>
      <w:color w:val="000000"/>
      <w:spacing w:val="-2"/>
      <w:sz w:val="28"/>
      <w:szCs w:val="28"/>
    </w:rPr>
  </w:style>
  <w:style w:type="character" w:customStyle="1" w:styleId="a4">
    <w:name w:val="Основной текст Знак"/>
    <w:basedOn w:val="a0"/>
    <w:link w:val="a3"/>
    <w:rsid w:val="00FC715C"/>
    <w:rPr>
      <w:rFonts w:ascii="Arial" w:eastAsia="Times New Roman" w:hAnsi="Arial" w:cs="Times New Roman"/>
      <w:color w:val="000000"/>
      <w:spacing w:val="-2"/>
      <w:sz w:val="28"/>
      <w:szCs w:val="28"/>
      <w:lang w:eastAsia="ru-RU"/>
    </w:rPr>
  </w:style>
  <w:style w:type="paragraph" w:customStyle="1" w:styleId="1">
    <w:name w:val="Цитата1"/>
    <w:basedOn w:val="a"/>
    <w:rsid w:val="00FC715C"/>
    <w:pPr>
      <w:suppressAutoHyphens/>
      <w:ind w:left="-142" w:right="4677" w:firstLine="425"/>
      <w:jc w:val="both"/>
    </w:pPr>
    <w:rPr>
      <w:sz w:val="28"/>
      <w:szCs w:val="28"/>
      <w:lang w:eastAsia="ar-SA"/>
    </w:rPr>
  </w:style>
  <w:style w:type="paragraph" w:styleId="a5">
    <w:name w:val="Title"/>
    <w:basedOn w:val="a"/>
    <w:link w:val="a6"/>
    <w:qFormat/>
    <w:rsid w:val="00FC715C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FC715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caption"/>
    <w:basedOn w:val="a"/>
    <w:next w:val="a"/>
    <w:qFormat/>
    <w:rsid w:val="00FC715C"/>
    <w:pPr>
      <w:jc w:val="center"/>
    </w:pPr>
    <w:rPr>
      <w:b/>
      <w:bCs/>
      <w:sz w:val="36"/>
    </w:rPr>
  </w:style>
  <w:style w:type="character" w:styleId="a8">
    <w:name w:val="Hyperlink"/>
    <w:rsid w:val="00FC715C"/>
    <w:rPr>
      <w:color w:val="0000FF"/>
      <w:u w:val="single"/>
    </w:rPr>
  </w:style>
  <w:style w:type="paragraph" w:styleId="a9">
    <w:name w:val="No Spacing"/>
    <w:uiPriority w:val="1"/>
    <w:qFormat/>
    <w:rsid w:val="004A1C3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715C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715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FC715C"/>
    <w:rPr>
      <w:rFonts w:ascii="Arial" w:hAnsi="Arial"/>
      <w:color w:val="000000"/>
      <w:spacing w:val="-2"/>
      <w:sz w:val="28"/>
      <w:szCs w:val="28"/>
    </w:rPr>
  </w:style>
  <w:style w:type="character" w:customStyle="1" w:styleId="a4">
    <w:name w:val="Основной текст Знак"/>
    <w:basedOn w:val="a0"/>
    <w:link w:val="a3"/>
    <w:rsid w:val="00FC715C"/>
    <w:rPr>
      <w:rFonts w:ascii="Arial" w:eastAsia="Times New Roman" w:hAnsi="Arial" w:cs="Times New Roman"/>
      <w:color w:val="000000"/>
      <w:spacing w:val="-2"/>
      <w:sz w:val="28"/>
      <w:szCs w:val="28"/>
      <w:lang w:eastAsia="ru-RU"/>
    </w:rPr>
  </w:style>
  <w:style w:type="paragraph" w:customStyle="1" w:styleId="1">
    <w:name w:val="Цитата1"/>
    <w:basedOn w:val="a"/>
    <w:rsid w:val="00FC715C"/>
    <w:pPr>
      <w:suppressAutoHyphens/>
      <w:ind w:left="-142" w:right="4677" w:firstLine="425"/>
      <w:jc w:val="both"/>
    </w:pPr>
    <w:rPr>
      <w:sz w:val="28"/>
      <w:szCs w:val="28"/>
      <w:lang w:eastAsia="ar-SA"/>
    </w:rPr>
  </w:style>
  <w:style w:type="paragraph" w:styleId="a5">
    <w:name w:val="Title"/>
    <w:basedOn w:val="a"/>
    <w:link w:val="a6"/>
    <w:qFormat/>
    <w:rsid w:val="00FC715C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FC715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7">
    <w:name w:val="caption"/>
    <w:basedOn w:val="a"/>
    <w:next w:val="a"/>
    <w:qFormat/>
    <w:rsid w:val="00FC715C"/>
    <w:pPr>
      <w:jc w:val="center"/>
    </w:pPr>
    <w:rPr>
      <w:b/>
      <w:bCs/>
      <w:sz w:val="36"/>
    </w:rPr>
  </w:style>
  <w:style w:type="character" w:styleId="a8">
    <w:name w:val="Hyperlink"/>
    <w:rsid w:val="00FC71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2015-02-20T04:29:00Z</cp:lastPrinted>
  <dcterms:created xsi:type="dcterms:W3CDTF">2015-02-20T04:36:00Z</dcterms:created>
  <dcterms:modified xsi:type="dcterms:W3CDTF">2015-02-20T04:47:00Z</dcterms:modified>
</cp:coreProperties>
</file>