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A3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10A3" w:rsidRPr="00F3754F" w:rsidRDefault="003710A3" w:rsidP="003710A3">
      <w:pPr>
        <w:rPr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754F">
        <w:rPr>
          <w:sz w:val="28"/>
          <w:szCs w:val="28"/>
        </w:rPr>
        <w:tab/>
        <w:t xml:space="preserve">Приложение № 1 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>к постановлению администрации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 xml:space="preserve">муниципального образования 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>город Новотроицк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 xml:space="preserve">от </w:t>
      </w:r>
      <w:r w:rsidR="00295C82">
        <w:rPr>
          <w:sz w:val="28"/>
          <w:szCs w:val="28"/>
        </w:rPr>
        <w:t xml:space="preserve">20.08.2014 </w:t>
      </w:r>
      <w:r w:rsidRPr="00F250F2">
        <w:rPr>
          <w:sz w:val="28"/>
          <w:szCs w:val="28"/>
        </w:rPr>
        <w:t>№</w:t>
      </w:r>
      <w:r w:rsidR="00295C82">
        <w:rPr>
          <w:sz w:val="28"/>
          <w:szCs w:val="28"/>
        </w:rPr>
        <w:t xml:space="preserve"> 1416-п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Порядок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F250F2">
        <w:rPr>
          <w:bCs/>
          <w:sz w:val="28"/>
          <w:szCs w:val="28"/>
        </w:rPr>
        <w:t>предоставления субсидий юридическим лицам (за исключением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субсидий государственным (муниципальным) учреждениям),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индивидуальным предпринимателям, имеющим во владении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 xml:space="preserve">и (или) </w:t>
      </w:r>
      <w:proofErr w:type="gramStart"/>
      <w:r w:rsidRPr="00F250F2">
        <w:rPr>
          <w:bCs/>
          <w:sz w:val="28"/>
          <w:szCs w:val="28"/>
        </w:rPr>
        <w:t>пользовании</w:t>
      </w:r>
      <w:proofErr w:type="gramEnd"/>
      <w:r w:rsidRPr="00F250F2">
        <w:rPr>
          <w:bCs/>
          <w:sz w:val="28"/>
          <w:szCs w:val="28"/>
        </w:rPr>
        <w:t xml:space="preserve"> имущество, на базе которого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созданы организации отдыха детей и их оздоровления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1. Настоящий Порядок устанавливает правила предоставления субсидий юридическим лицам (за исключением субсидий государственным (муниципальным) учреждениям), индивидуальным предпринимателям (далее - хозяйствующие субъекты), имеющим во владении и (или) пользовании имущество, на базе которого созданы организации отдыха детей и их оздоровления.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2. Субсидии предоставляются на безвозмездной и безвозвратной основе в целях возмещения части затрат на отдых и (или) оздоровление детей в пределах денежных средств, предусмотренных сертификатом на отдых и (или) оздоровление детей (далее - сертификат) по одной из форм оздоровления и (или) отдыха: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загородный стационарный детский оздоровительный лагерь; лагерь круглосуточного пребывания, созданный на базе учреждений социального обслуживания, образовательных, лечебно-профилактических, спортивных и иных учреждений (далее - детский оздоровительный лагерь);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250F2">
        <w:rPr>
          <w:sz w:val="28"/>
          <w:szCs w:val="28"/>
        </w:rPr>
        <w:t>) детский туристический лагерь палаточного типа (далее - палаточный лагерь).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Субсидии на возмещение части затрат на отдых и (или) оздоровление детей (далее - субсидии) в размере общей суммы сертификатов, полученных хозяйствующим субъектом от родителей (законных представителей), носят целевой характер и не могут быть использованы на другие цели.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4. </w:t>
      </w:r>
      <w:proofErr w:type="gramStart"/>
      <w:r w:rsidRPr="00F250F2">
        <w:rPr>
          <w:sz w:val="28"/>
          <w:szCs w:val="28"/>
        </w:rPr>
        <w:t xml:space="preserve">Субсидии предоставляются хозяйствующим субъектам, соответствующим критериям, указанным в </w:t>
      </w:r>
      <w:hyperlink w:anchor="Par21" w:history="1">
        <w:r w:rsidRPr="00F250F2">
          <w:rPr>
            <w:sz w:val="28"/>
            <w:szCs w:val="28"/>
          </w:rPr>
          <w:t>пункте 5</w:t>
        </w:r>
      </w:hyperlink>
      <w:r w:rsidRPr="00F250F2">
        <w:rPr>
          <w:sz w:val="28"/>
          <w:szCs w:val="28"/>
        </w:rPr>
        <w:t xml:space="preserve"> настоящего Порядка, на основании соглашения о предоставлении субсидии на возмещение части затрат на организацию отдыха и (или) оздоровлени</w:t>
      </w:r>
      <w:r>
        <w:rPr>
          <w:sz w:val="28"/>
          <w:szCs w:val="28"/>
        </w:rPr>
        <w:t xml:space="preserve">я детей и в пределах средств </w:t>
      </w:r>
      <w:r w:rsidRPr="00F250F2">
        <w:rPr>
          <w:sz w:val="28"/>
          <w:szCs w:val="28"/>
        </w:rPr>
        <w:t xml:space="preserve">субвенций областного бюджета, выделенных </w:t>
      </w:r>
      <w:r>
        <w:rPr>
          <w:sz w:val="28"/>
          <w:szCs w:val="28"/>
        </w:rPr>
        <w:t xml:space="preserve">бюджету муниципального образования город Новотроицк (далее - местный бюджет) </w:t>
      </w:r>
      <w:r w:rsidRPr="00F250F2">
        <w:rPr>
          <w:sz w:val="28"/>
          <w:szCs w:val="28"/>
        </w:rPr>
        <w:t>на финансовое обеспечение мероприятий по отдыху детей в каникулярное время, осуществля</w:t>
      </w:r>
      <w:r>
        <w:rPr>
          <w:sz w:val="28"/>
          <w:szCs w:val="28"/>
        </w:rPr>
        <w:t>ющему</w:t>
      </w:r>
      <w:r w:rsidRPr="00F250F2">
        <w:rPr>
          <w:sz w:val="28"/>
          <w:szCs w:val="28"/>
        </w:rPr>
        <w:t xml:space="preserve"> переданные государственные полномочия в</w:t>
      </w:r>
      <w:proofErr w:type="gramEnd"/>
      <w:r w:rsidRPr="00F250F2">
        <w:rPr>
          <w:sz w:val="28"/>
          <w:szCs w:val="28"/>
        </w:rPr>
        <w:t xml:space="preserve"> </w:t>
      </w:r>
      <w:proofErr w:type="gramStart"/>
      <w:r w:rsidRPr="00F250F2">
        <w:rPr>
          <w:sz w:val="28"/>
          <w:szCs w:val="28"/>
        </w:rPr>
        <w:t xml:space="preserve">соответствии с </w:t>
      </w:r>
      <w:hyperlink r:id="rId4" w:history="1">
        <w:r w:rsidRPr="00F250F2">
          <w:rPr>
            <w:sz w:val="28"/>
            <w:szCs w:val="28"/>
          </w:rPr>
          <w:t>Законом</w:t>
        </w:r>
      </w:hyperlink>
      <w:r w:rsidRPr="00F250F2">
        <w:rPr>
          <w:sz w:val="28"/>
          <w:szCs w:val="28"/>
        </w:rPr>
        <w:t xml:space="preserve"> Оренбургской </w:t>
      </w:r>
      <w:r>
        <w:rPr>
          <w:sz w:val="28"/>
          <w:szCs w:val="28"/>
        </w:rPr>
        <w:t xml:space="preserve">области от 18 декабря 2009 года </w:t>
      </w:r>
      <w:r w:rsidRPr="00F250F2">
        <w:rPr>
          <w:sz w:val="28"/>
          <w:szCs w:val="28"/>
        </w:rPr>
        <w:t>N 3272/752-IV-ОЗ "О наделении органов местного самоуправления Оренбургской области государственными полномочиями Оренбургской области по финансовому обеспечению отд</w:t>
      </w:r>
      <w:r>
        <w:rPr>
          <w:sz w:val="28"/>
          <w:szCs w:val="28"/>
        </w:rPr>
        <w:t>ыха детей в каникулярное время"</w:t>
      </w:r>
      <w:r w:rsidRPr="00F250F2">
        <w:rPr>
          <w:sz w:val="28"/>
          <w:szCs w:val="28"/>
        </w:rPr>
        <w:t xml:space="preserve"> - для детей школьного возраста, в том числе детей, находящих</w:t>
      </w:r>
      <w:r>
        <w:rPr>
          <w:sz w:val="28"/>
          <w:szCs w:val="28"/>
        </w:rPr>
        <w:t>ся в трудной жизненной ситуации.</w:t>
      </w:r>
      <w:proofErr w:type="gramEnd"/>
      <w:r>
        <w:rPr>
          <w:sz w:val="28"/>
          <w:szCs w:val="28"/>
        </w:rPr>
        <w:t xml:space="preserve"> Уполномоченным органом муниципального образования город Новотроицк по финансовому обеспечению отдыха детей в каникулярное время </w:t>
      </w:r>
      <w:r>
        <w:rPr>
          <w:sz w:val="28"/>
          <w:szCs w:val="28"/>
        </w:rPr>
        <w:lastRenderedPageBreak/>
        <w:t>является управление образования администрации муниципального образования город Новотроицк (далее – уполномоченный орган).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1"/>
      <w:bookmarkEnd w:id="0"/>
      <w:r w:rsidRPr="00F250F2">
        <w:rPr>
          <w:sz w:val="28"/>
          <w:szCs w:val="28"/>
        </w:rPr>
        <w:t>5. Субсидии предоставляются хозяйствующим субъектам, деятельность которых направлена на реализацию услуг по обеспечению отдыха и (или) оздоровления детей, при наличии следующих критериев: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а) включение в региональный реестр учреждений и организаций, предоставляющих услуги в сфере отдыха и оздоровления </w:t>
      </w:r>
      <w:r>
        <w:rPr>
          <w:sz w:val="28"/>
          <w:szCs w:val="28"/>
        </w:rPr>
        <w:t xml:space="preserve">детей </w:t>
      </w:r>
      <w:r w:rsidRPr="00F250F2">
        <w:rPr>
          <w:sz w:val="28"/>
          <w:szCs w:val="28"/>
        </w:rPr>
        <w:t>(далее - Реестр);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наличие в собственности, во владении и (или) пользовании имущества, на базе которого организован загородный детский оздоровительный лагерь, туристический лагерь палаточного типа;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250F2">
        <w:rPr>
          <w:sz w:val="28"/>
          <w:szCs w:val="28"/>
        </w:rPr>
        <w:t>в) соответствие требованиям, устанавливаемым законодательством Российской Федерации к лицам, осуществляющим оказание услуг, в отношении которых не проводятся реорганизация, ликвидация, отсутствует решение арбитражного суда о признании банкротом и об открытии конкурсного производства, деятельность не приостановлена, отсутствует задолженность по начисленным налогам, сборам и иным обязательным платежам в бюджеты любого уровня или государственные внебюджетные фонды;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г) отсутствие факта нецелевого использования бюджетных средств, полученных на цели, предусмотренные настоящим Порядком, и факта </w:t>
      </w:r>
      <w:proofErr w:type="spellStart"/>
      <w:r w:rsidRPr="00F250F2">
        <w:rPr>
          <w:sz w:val="28"/>
          <w:szCs w:val="28"/>
        </w:rPr>
        <w:t>невосстановления</w:t>
      </w:r>
      <w:proofErr w:type="spellEnd"/>
      <w:r w:rsidRPr="00F250F2">
        <w:rPr>
          <w:sz w:val="28"/>
          <w:szCs w:val="28"/>
        </w:rPr>
        <w:t xml:space="preserve"> их в доход </w:t>
      </w:r>
      <w:r>
        <w:rPr>
          <w:sz w:val="28"/>
          <w:szCs w:val="28"/>
        </w:rPr>
        <w:t>местного бюджета.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26"/>
      <w:bookmarkEnd w:id="1"/>
      <w:r w:rsidRPr="00F250F2">
        <w:rPr>
          <w:sz w:val="28"/>
          <w:szCs w:val="28"/>
        </w:rPr>
        <w:t>6. Субсидии хозяйствующим субъектам предоставляются при условии: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оказания услуг по отдыху и (или) оздоровлению детей с использованием сертификата;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соблюдения требований по продолжительности смены: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 загородном стационарном детском оздоровительном лагере, лагере круглосуточного пребывания, созданном на базе учреждений социального обслуживания, образовательных, лечебно-профилактических, спортивных и иных учреждений, в период летних каникул - не менее 21 дня, в период зимних, весенних, осенних каникул - не менее 7 дней;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 детском туристическом лагере палаточного типа - не менее 7 дней;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в) соблюдения требований к возрасту ребенка на момент заезда в учреждение, предусмотренному формой оздоровления;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г) соблюдения требований по оформлению и представлению документов, указанных в </w:t>
      </w:r>
      <w:hyperlink w:anchor="Par38" w:history="1">
        <w:r w:rsidRPr="00F250F2">
          <w:rPr>
            <w:sz w:val="28"/>
            <w:szCs w:val="28"/>
          </w:rPr>
          <w:t>пункте 9</w:t>
        </w:r>
      </w:hyperlink>
      <w:r w:rsidRPr="00F250F2">
        <w:rPr>
          <w:sz w:val="28"/>
          <w:szCs w:val="28"/>
        </w:rPr>
        <w:t xml:space="preserve"> настоящего Порядка.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7. Размер предоставляемой субсидии определяется в зависимости </w:t>
      </w:r>
      <w:proofErr w:type="gramStart"/>
      <w:r w:rsidRPr="00F250F2">
        <w:rPr>
          <w:sz w:val="28"/>
          <w:szCs w:val="28"/>
        </w:rPr>
        <w:t>от</w:t>
      </w:r>
      <w:proofErr w:type="gramEnd"/>
      <w:r w:rsidRPr="00F250F2">
        <w:rPr>
          <w:sz w:val="28"/>
          <w:szCs w:val="28"/>
        </w:rPr>
        <w:t>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стоимости услуги (путевки) по выбранной форме отдыха и (или) оздоровления;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количества и стоимости представленных хозяйствующими субъектами сертификатов.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8. В случае уменьшения срока пребывания ребенка в организации отдыха детей и их оздоровления размер предоставляемой субсидии уменьшается и определяется пропорционально количеству фактически использованных дней из расчета стоимости пребывания ребенка в сутки, но не более установленной Правительством Оренбургской области.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38"/>
      <w:bookmarkEnd w:id="2"/>
      <w:r w:rsidRPr="00F250F2">
        <w:rPr>
          <w:sz w:val="28"/>
          <w:szCs w:val="28"/>
        </w:rPr>
        <w:t>9. Для получения субсидии хозяйствующие субъекты, вк</w:t>
      </w:r>
      <w:r>
        <w:rPr>
          <w:sz w:val="28"/>
          <w:szCs w:val="28"/>
        </w:rPr>
        <w:t xml:space="preserve">люченные в Реестр, представляют в </w:t>
      </w:r>
      <w:r w:rsidRPr="00F250F2">
        <w:rPr>
          <w:sz w:val="28"/>
          <w:szCs w:val="28"/>
        </w:rPr>
        <w:t>уполномоченный орган:</w:t>
      </w: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 xml:space="preserve">а) отчет о расходовании субвенции областного бюджета </w:t>
      </w:r>
      <w:r>
        <w:rPr>
          <w:sz w:val="28"/>
          <w:szCs w:val="28"/>
        </w:rPr>
        <w:t xml:space="preserve">местному бюджету </w:t>
      </w:r>
      <w:r w:rsidRPr="00F250F2">
        <w:rPr>
          <w:sz w:val="28"/>
          <w:szCs w:val="28"/>
        </w:rPr>
        <w:t xml:space="preserve"> на финансовое обеспечение мероприятий по отдыху детей в каникулярное время по форме согласно </w:t>
      </w:r>
      <w:hyperlink w:anchor="Par282" w:history="1">
        <w:r w:rsidRPr="00F250F2">
          <w:rPr>
            <w:sz w:val="28"/>
            <w:szCs w:val="28"/>
          </w:rPr>
          <w:t xml:space="preserve">приложению N </w:t>
        </w:r>
      </w:hyperlink>
      <w:r>
        <w:rPr>
          <w:sz w:val="28"/>
          <w:szCs w:val="28"/>
        </w:rPr>
        <w:t>1</w:t>
      </w:r>
      <w:r w:rsidRPr="00F250F2">
        <w:rPr>
          <w:sz w:val="28"/>
          <w:szCs w:val="28"/>
        </w:rPr>
        <w:t xml:space="preserve"> к настоящему Порядку;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отрывной талон к сертификату;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при исправлении ошибок, допущенных при заполнении отрывного талона сертификата, не допускается использование корректирующих средств. Необходимо зачеркнуть ошибочную запись, на свободном поле данного раздела бланка сертификата внести правильную запись с подтверждением словами "</w:t>
      </w:r>
      <w:proofErr w:type="gramStart"/>
      <w:r w:rsidRPr="00F250F2">
        <w:rPr>
          <w:sz w:val="28"/>
          <w:szCs w:val="28"/>
        </w:rPr>
        <w:t>Исправленному</w:t>
      </w:r>
      <w:proofErr w:type="gramEnd"/>
      <w:r w:rsidRPr="00F250F2">
        <w:rPr>
          <w:sz w:val="28"/>
          <w:szCs w:val="28"/>
        </w:rPr>
        <w:t xml:space="preserve"> верить", заверить подписью руководителя хозяйствующего субъекта и печатью;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" w:history="1">
        <w:r w:rsidR="003710A3" w:rsidRPr="00F250F2">
          <w:rPr>
            <w:sz w:val="28"/>
            <w:szCs w:val="28"/>
          </w:rPr>
          <w:t>в</w:t>
        </w:r>
      </w:hyperlink>
      <w:r w:rsidR="003710A3" w:rsidRPr="00F250F2">
        <w:rPr>
          <w:sz w:val="28"/>
          <w:szCs w:val="28"/>
        </w:rPr>
        <w:t>) оригиналы обратных талонов к путевкам;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6" w:history="1">
        <w:proofErr w:type="gramStart"/>
        <w:r w:rsidR="003710A3" w:rsidRPr="00F250F2">
          <w:rPr>
            <w:sz w:val="28"/>
            <w:szCs w:val="28"/>
          </w:rPr>
          <w:t>г</w:t>
        </w:r>
        <w:proofErr w:type="gramEnd"/>
      </w:hyperlink>
      <w:r w:rsidR="003710A3" w:rsidRPr="00F250F2">
        <w:rPr>
          <w:sz w:val="28"/>
          <w:szCs w:val="28"/>
        </w:rPr>
        <w:t>) счет и (или) счет-фактуру на возмещение части затрат на организацию отдыха и (или) оздоровление детей;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7" w:history="1">
        <w:proofErr w:type="spellStart"/>
        <w:r w:rsidR="003710A3" w:rsidRPr="00F250F2">
          <w:rPr>
            <w:sz w:val="28"/>
            <w:szCs w:val="28"/>
          </w:rPr>
          <w:t>д</w:t>
        </w:r>
        <w:proofErr w:type="spellEnd"/>
      </w:hyperlink>
      <w:r w:rsidR="003710A3" w:rsidRPr="00F250F2">
        <w:rPr>
          <w:sz w:val="28"/>
          <w:szCs w:val="28"/>
        </w:rPr>
        <w:t>) акт об оказании услуг;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8" w:history="1">
        <w:r w:rsidR="003710A3" w:rsidRPr="00F250F2">
          <w:rPr>
            <w:sz w:val="28"/>
            <w:szCs w:val="28"/>
          </w:rPr>
          <w:t>е</w:t>
        </w:r>
      </w:hyperlink>
      <w:r w:rsidR="003710A3" w:rsidRPr="00F250F2">
        <w:rPr>
          <w:sz w:val="28"/>
          <w:szCs w:val="28"/>
        </w:rPr>
        <w:t>) реестр оздоровленных детей.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10. Документы, указанные в </w:t>
      </w:r>
      <w:hyperlink w:anchor="Par38" w:history="1">
        <w:r w:rsidRPr="00F250F2">
          <w:rPr>
            <w:sz w:val="28"/>
            <w:szCs w:val="28"/>
          </w:rPr>
          <w:t>пункте 9</w:t>
        </w:r>
      </w:hyperlink>
      <w:r w:rsidRPr="00F250F2">
        <w:rPr>
          <w:sz w:val="28"/>
          <w:szCs w:val="28"/>
        </w:rPr>
        <w:t xml:space="preserve"> настоящего Порядка, представляются хозяйствующими субъектами в течение 10 рабочих дней после окончания соответствующей смены.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11. Субсидии по заездам, которые заканчиваются после 10 декабря текущего года, а также при переходящих заездах (с декабря текущего года - по январь следующего года) за услуги, оказанные по сертификатам, выданным в текущем году, выплачиваются хозяйствующим субъектам в следующем финансовом году.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9" w:history="1">
        <w:r w:rsidR="003710A3" w:rsidRPr="00F250F2">
          <w:rPr>
            <w:sz w:val="28"/>
            <w:szCs w:val="28"/>
          </w:rPr>
          <w:t>12</w:t>
        </w:r>
      </w:hyperlink>
      <w:r w:rsidR="003710A3" w:rsidRPr="00F250F2">
        <w:rPr>
          <w:sz w:val="28"/>
          <w:szCs w:val="28"/>
        </w:rPr>
        <w:t>. Уполномоченны</w:t>
      </w:r>
      <w:r w:rsidR="003710A3">
        <w:rPr>
          <w:sz w:val="28"/>
          <w:szCs w:val="28"/>
        </w:rPr>
        <w:t xml:space="preserve">й орган </w:t>
      </w:r>
      <w:r w:rsidR="003710A3" w:rsidRPr="00F250F2">
        <w:rPr>
          <w:sz w:val="28"/>
          <w:szCs w:val="28"/>
        </w:rPr>
        <w:t xml:space="preserve">в течение 30 календарных дней с момента получения документов, указанных в </w:t>
      </w:r>
      <w:hyperlink w:anchor="Par38" w:history="1">
        <w:r w:rsidR="003710A3" w:rsidRPr="00F250F2">
          <w:rPr>
            <w:sz w:val="28"/>
            <w:szCs w:val="28"/>
          </w:rPr>
          <w:t>пункте 9</w:t>
        </w:r>
      </w:hyperlink>
      <w:r w:rsidR="003710A3" w:rsidRPr="00F250F2">
        <w:rPr>
          <w:sz w:val="28"/>
          <w:szCs w:val="28"/>
        </w:rPr>
        <w:t xml:space="preserve"> настоящего Порядка, проверя</w:t>
      </w:r>
      <w:r w:rsidR="003710A3">
        <w:rPr>
          <w:sz w:val="28"/>
          <w:szCs w:val="28"/>
        </w:rPr>
        <w:t>ет</w:t>
      </w:r>
      <w:r w:rsidR="003710A3" w:rsidRPr="00F250F2">
        <w:rPr>
          <w:sz w:val="28"/>
          <w:szCs w:val="28"/>
        </w:rPr>
        <w:t xml:space="preserve"> полученные документы и при отсутствии замечаний предоставля</w:t>
      </w:r>
      <w:r w:rsidR="003710A3">
        <w:rPr>
          <w:sz w:val="28"/>
          <w:szCs w:val="28"/>
        </w:rPr>
        <w:t>е</w:t>
      </w:r>
      <w:r w:rsidR="003710A3" w:rsidRPr="00F250F2">
        <w:rPr>
          <w:sz w:val="28"/>
          <w:szCs w:val="28"/>
        </w:rPr>
        <w:t>т субсидию путем перечисления денежных средств на расчетный счет хозяйствующего субъекта. При наличии замечаний уполномоченны</w:t>
      </w:r>
      <w:r w:rsidR="003710A3">
        <w:rPr>
          <w:sz w:val="28"/>
          <w:szCs w:val="28"/>
        </w:rPr>
        <w:t>й орган</w:t>
      </w:r>
      <w:r w:rsidR="003710A3" w:rsidRPr="00F250F2">
        <w:rPr>
          <w:sz w:val="28"/>
          <w:szCs w:val="28"/>
        </w:rPr>
        <w:t xml:space="preserve"> направля</w:t>
      </w:r>
      <w:r w:rsidR="003710A3">
        <w:rPr>
          <w:sz w:val="28"/>
          <w:szCs w:val="28"/>
        </w:rPr>
        <w:t>ет</w:t>
      </w:r>
      <w:r w:rsidR="003710A3" w:rsidRPr="00F250F2">
        <w:rPr>
          <w:sz w:val="28"/>
          <w:szCs w:val="28"/>
        </w:rPr>
        <w:t xml:space="preserve"> мотивированный отказ, возвращая полученные документы, не соответствующие требованиям, предъявляемым уполномоченным</w:t>
      </w:r>
      <w:r w:rsidR="003710A3">
        <w:rPr>
          <w:sz w:val="28"/>
          <w:szCs w:val="28"/>
        </w:rPr>
        <w:t xml:space="preserve"> органом</w:t>
      </w:r>
      <w:r w:rsidR="003710A3" w:rsidRPr="00F250F2">
        <w:rPr>
          <w:sz w:val="28"/>
          <w:szCs w:val="28"/>
        </w:rPr>
        <w:t xml:space="preserve"> к их оформлению. Документы, повторно поступившие после устранения замечаний, проверяются в течение последующих 30 календарных дней.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3710A3" w:rsidRPr="00F250F2">
          <w:rPr>
            <w:sz w:val="28"/>
            <w:szCs w:val="28"/>
          </w:rPr>
          <w:t>13</w:t>
        </w:r>
      </w:hyperlink>
      <w:r w:rsidR="003710A3" w:rsidRPr="00F250F2">
        <w:rPr>
          <w:sz w:val="28"/>
          <w:szCs w:val="28"/>
        </w:rPr>
        <w:t xml:space="preserve">. Предоставление субсидии осуществляется на основании соглашения, заключенного между уполномоченным органом и получателем субсидии, по форме согласно </w:t>
      </w:r>
      <w:hyperlink w:anchor="Par427" w:history="1">
        <w:r w:rsidR="003710A3" w:rsidRPr="00F250F2">
          <w:rPr>
            <w:sz w:val="28"/>
            <w:szCs w:val="28"/>
          </w:rPr>
          <w:t xml:space="preserve">приложению N </w:t>
        </w:r>
        <w:r w:rsidR="003710A3">
          <w:rPr>
            <w:sz w:val="28"/>
            <w:szCs w:val="28"/>
          </w:rPr>
          <w:t>2</w:t>
        </w:r>
      </w:hyperlink>
      <w:r w:rsidR="003710A3" w:rsidRPr="00F250F2">
        <w:rPr>
          <w:sz w:val="28"/>
          <w:szCs w:val="28"/>
        </w:rPr>
        <w:t xml:space="preserve"> к настоящему Порядку, в соответствии со счетом и (или) счетом-фактурой и актом об оказании услуг.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3710A3" w:rsidRPr="00F250F2">
          <w:rPr>
            <w:sz w:val="28"/>
            <w:szCs w:val="28"/>
          </w:rPr>
          <w:t>14</w:t>
        </w:r>
      </w:hyperlink>
      <w:r w:rsidR="003710A3" w:rsidRPr="00F250F2">
        <w:rPr>
          <w:sz w:val="28"/>
          <w:szCs w:val="28"/>
        </w:rPr>
        <w:t>. Уполномоченны</w:t>
      </w:r>
      <w:r w:rsidR="003710A3">
        <w:rPr>
          <w:sz w:val="28"/>
          <w:szCs w:val="28"/>
        </w:rPr>
        <w:t>й орган</w:t>
      </w:r>
      <w:r w:rsidR="003710A3" w:rsidRPr="00F250F2">
        <w:rPr>
          <w:sz w:val="28"/>
          <w:szCs w:val="28"/>
        </w:rPr>
        <w:t xml:space="preserve"> отказыва</w:t>
      </w:r>
      <w:r w:rsidR="003710A3">
        <w:rPr>
          <w:sz w:val="28"/>
          <w:szCs w:val="28"/>
        </w:rPr>
        <w:t>ет</w:t>
      </w:r>
      <w:r w:rsidR="003710A3" w:rsidRPr="00F250F2">
        <w:rPr>
          <w:sz w:val="28"/>
          <w:szCs w:val="28"/>
        </w:rPr>
        <w:t xml:space="preserve"> в предоставлении субсидии в случае нарушения хозяйствующим субъектом условий, установленных </w:t>
      </w:r>
      <w:hyperlink w:anchor="Par26" w:history="1">
        <w:r w:rsidR="003710A3" w:rsidRPr="00F250F2">
          <w:rPr>
            <w:sz w:val="28"/>
            <w:szCs w:val="28"/>
          </w:rPr>
          <w:t>пунктом 6</w:t>
        </w:r>
      </w:hyperlink>
      <w:r w:rsidR="003710A3" w:rsidRPr="00F250F2">
        <w:rPr>
          <w:sz w:val="28"/>
          <w:szCs w:val="28"/>
        </w:rPr>
        <w:t xml:space="preserve"> настоящего Порядка.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2" w:history="1">
        <w:r w:rsidR="003710A3" w:rsidRPr="00F250F2">
          <w:rPr>
            <w:sz w:val="28"/>
            <w:szCs w:val="28"/>
          </w:rPr>
          <w:t>15</w:t>
        </w:r>
      </w:hyperlink>
      <w:r w:rsidR="003710A3" w:rsidRPr="00F250F2">
        <w:rPr>
          <w:sz w:val="28"/>
          <w:szCs w:val="28"/>
        </w:rPr>
        <w:t xml:space="preserve">. В случае выявления факта нецелевого использования субсидии хозяйствующими субъектами субсидия подлежит возврату в </w:t>
      </w:r>
      <w:r w:rsidR="003710A3">
        <w:rPr>
          <w:sz w:val="28"/>
          <w:szCs w:val="28"/>
        </w:rPr>
        <w:t xml:space="preserve">местный бюджет </w:t>
      </w:r>
      <w:r w:rsidR="003710A3" w:rsidRPr="00F250F2">
        <w:rPr>
          <w:sz w:val="28"/>
          <w:szCs w:val="28"/>
        </w:rPr>
        <w:t>в размере, использованном не по целевому назначению.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3" w:history="1">
        <w:r w:rsidR="003710A3" w:rsidRPr="00F250F2">
          <w:rPr>
            <w:sz w:val="28"/>
            <w:szCs w:val="28"/>
          </w:rPr>
          <w:t>16</w:t>
        </w:r>
      </w:hyperlink>
      <w:r w:rsidR="003710A3" w:rsidRPr="00F250F2">
        <w:rPr>
          <w:sz w:val="28"/>
          <w:szCs w:val="28"/>
        </w:rPr>
        <w:t xml:space="preserve">. В случае если факт нецелевого использования субсидии выявлен уполномоченным органом, возврат в </w:t>
      </w:r>
      <w:r w:rsidR="003710A3">
        <w:rPr>
          <w:sz w:val="28"/>
          <w:szCs w:val="28"/>
        </w:rPr>
        <w:t xml:space="preserve">местный </w:t>
      </w:r>
      <w:r w:rsidR="003710A3" w:rsidRPr="00F250F2">
        <w:rPr>
          <w:sz w:val="28"/>
          <w:szCs w:val="28"/>
        </w:rPr>
        <w:t>бюджет денежных средств, полученных в качестве субсидии, производится хозяйствующими субъектами на лицевой счет уполномоченного органа в течение 10 банковских дней со дня получения соответствующего письменного уведомления.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4" w:history="1">
        <w:r w:rsidR="003710A3" w:rsidRPr="00F250F2">
          <w:rPr>
            <w:sz w:val="28"/>
            <w:szCs w:val="28"/>
          </w:rPr>
          <w:t>17</w:t>
        </w:r>
      </w:hyperlink>
      <w:r w:rsidR="003710A3" w:rsidRPr="00F250F2">
        <w:rPr>
          <w:sz w:val="28"/>
          <w:szCs w:val="28"/>
        </w:rPr>
        <w:t xml:space="preserve">. В случае если факт нецелевого использования субсидии выявлен хозяйствующими субъектами, возврат в </w:t>
      </w:r>
      <w:r w:rsidR="003710A3">
        <w:rPr>
          <w:sz w:val="28"/>
          <w:szCs w:val="28"/>
        </w:rPr>
        <w:t xml:space="preserve">местный </w:t>
      </w:r>
      <w:r w:rsidR="003710A3" w:rsidRPr="00F250F2">
        <w:rPr>
          <w:sz w:val="28"/>
          <w:szCs w:val="28"/>
        </w:rPr>
        <w:t xml:space="preserve">бюджет денежных средств, полученных в качестве субсидии, производится хозяйствующим субъектом на </w:t>
      </w:r>
      <w:r w:rsidR="003710A3" w:rsidRPr="00F250F2">
        <w:rPr>
          <w:sz w:val="28"/>
          <w:szCs w:val="28"/>
        </w:rPr>
        <w:lastRenderedPageBreak/>
        <w:t>лицевой счет уполномоченного органа в течение 10 банковских дней со дня выявления указанного факта.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5" w:history="1">
        <w:r w:rsidR="003710A3" w:rsidRPr="00F250F2">
          <w:rPr>
            <w:sz w:val="28"/>
            <w:szCs w:val="28"/>
          </w:rPr>
          <w:t>18</w:t>
        </w:r>
      </w:hyperlink>
      <w:r w:rsidR="003710A3" w:rsidRPr="00F250F2">
        <w:rPr>
          <w:sz w:val="28"/>
          <w:szCs w:val="28"/>
        </w:rPr>
        <w:t>. В случае неисполнения хозяйствующими субъектами требования о возврате средств, полученных в качестве субсидии, уполномоченный орган осуществляет взыскание в судебном порядке.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6" w:history="1">
        <w:r w:rsidR="003710A3" w:rsidRPr="00F250F2">
          <w:rPr>
            <w:sz w:val="28"/>
            <w:szCs w:val="28"/>
          </w:rPr>
          <w:t>19</w:t>
        </w:r>
      </w:hyperlink>
      <w:r w:rsidR="003710A3" w:rsidRPr="00F250F2">
        <w:rPr>
          <w:sz w:val="28"/>
          <w:szCs w:val="28"/>
        </w:rPr>
        <w:t>. Хозяйствующие субъекты по истечении трех дней со дня заезда детей в соответствующую организованную смену вправе обратиться в уполномоченный орган для сверки полученных от родителей (законных представителей) сертификатов.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7" w:history="1">
        <w:r w:rsidR="003710A3" w:rsidRPr="00F250F2">
          <w:rPr>
            <w:sz w:val="28"/>
            <w:szCs w:val="28"/>
          </w:rPr>
          <w:t>20</w:t>
        </w:r>
      </w:hyperlink>
      <w:r w:rsidR="003710A3" w:rsidRPr="00F250F2">
        <w:rPr>
          <w:sz w:val="28"/>
          <w:szCs w:val="28"/>
        </w:rPr>
        <w:t>. Уполномоченный орган в течение 10 рабочих дней обязан представить информацию хозяйствующим</w:t>
      </w:r>
      <w:r w:rsidR="003710A3">
        <w:rPr>
          <w:sz w:val="28"/>
          <w:szCs w:val="28"/>
        </w:rPr>
        <w:t xml:space="preserve"> субъектам на запрос в соответствии с пунктом 19 настоящего Порядка.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8" w:history="1">
        <w:r w:rsidR="003710A3" w:rsidRPr="00F250F2">
          <w:rPr>
            <w:sz w:val="28"/>
            <w:szCs w:val="28"/>
          </w:rPr>
          <w:t>21</w:t>
        </w:r>
      </w:hyperlink>
      <w:r w:rsidR="003710A3" w:rsidRPr="00F250F2">
        <w:rPr>
          <w:sz w:val="28"/>
          <w:szCs w:val="28"/>
        </w:rPr>
        <w:t>. Хозяйствующие субъекты несут ответственность за соблюдение настоящего Порядка, условий соглашения, достоверность представляемых сведений, целевое использование субсидии в соответствии с законодательством Российской Федерации.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О.П. Недорезова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3" w:name="Par208"/>
      <w:bookmarkEnd w:id="3"/>
    </w:p>
    <w:p w:rsidR="003710A3" w:rsidRPr="00F250F2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1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F250F2">
        <w:rPr>
          <w:sz w:val="28"/>
          <w:szCs w:val="28"/>
        </w:rPr>
        <w:t xml:space="preserve">к порядку </w:t>
      </w:r>
      <w:r w:rsidRPr="00F250F2">
        <w:rPr>
          <w:bCs/>
          <w:sz w:val="28"/>
          <w:szCs w:val="28"/>
        </w:rPr>
        <w:t>предоставления субсидий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юридическим лицам (за исключением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субсидий государственным</w:t>
      </w:r>
      <w:proofErr w:type="gramEnd"/>
    </w:p>
    <w:p w:rsidR="003710A3" w:rsidRDefault="003710A3" w:rsidP="003710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(муниципальным) учреждениям),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индивидуальным </w:t>
      </w:r>
      <w:r w:rsidRPr="00F250F2">
        <w:rPr>
          <w:bCs/>
          <w:sz w:val="28"/>
          <w:szCs w:val="28"/>
        </w:rPr>
        <w:t xml:space="preserve">предпринимателям,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имеющим во владении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>и (или)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gramStart"/>
      <w:r w:rsidRPr="00F250F2">
        <w:rPr>
          <w:bCs/>
          <w:sz w:val="28"/>
          <w:szCs w:val="28"/>
        </w:rPr>
        <w:t>пользовании</w:t>
      </w:r>
      <w:proofErr w:type="gramEnd"/>
      <w:r w:rsidRPr="00F250F2">
        <w:rPr>
          <w:bCs/>
          <w:sz w:val="28"/>
          <w:szCs w:val="28"/>
        </w:rPr>
        <w:t xml:space="preserve"> имущество, на базе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которого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>созданы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 xml:space="preserve">организации отдыха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детей и их оздоровления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282"/>
      <w:bookmarkEnd w:id="4"/>
      <w:r w:rsidRPr="00F250F2">
        <w:rPr>
          <w:sz w:val="28"/>
          <w:szCs w:val="28"/>
        </w:rPr>
        <w:t>ОТЧЕТ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об оказании услуг по отдыху детей в детских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 xml:space="preserve">оздоровительных </w:t>
      </w:r>
      <w:proofErr w:type="gramStart"/>
      <w:r w:rsidRPr="00F250F2">
        <w:rPr>
          <w:sz w:val="28"/>
          <w:szCs w:val="28"/>
        </w:rPr>
        <w:t>лагерях</w:t>
      </w:r>
      <w:proofErr w:type="gramEnd"/>
      <w:r w:rsidRPr="00F250F2">
        <w:rPr>
          <w:sz w:val="28"/>
          <w:szCs w:val="28"/>
        </w:rPr>
        <w:t xml:space="preserve"> с использованием сертификата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6"/>
        <w:gridCol w:w="4365"/>
      </w:tblGrid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Адрес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Ф.И.О. главного бухгалтера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Номер, дата соглашения о предоставлении субсидии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Наименование учреждения, предоставившего услугу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Заезд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с "____" ____________ 20__ г.</w:t>
            </w:r>
          </w:p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по "____" ____________ 20__ г.</w:t>
            </w:r>
          </w:p>
        </w:tc>
      </w:tr>
    </w:tbl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665"/>
        <w:gridCol w:w="1928"/>
        <w:gridCol w:w="2154"/>
        <w:gridCol w:w="2154"/>
      </w:tblGrid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F250F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250F2">
              <w:rPr>
                <w:sz w:val="28"/>
                <w:szCs w:val="28"/>
              </w:rPr>
              <w:t>/</w:t>
            </w:r>
            <w:proofErr w:type="spellStart"/>
            <w:r w:rsidRPr="00F250F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Размер поддержки, предусмотренный сертификатом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Количество полученных сертификатов (штук)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Общая сумма стоимости всех сертификатов (рублей)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Размер запрашиваемой субсидии (рублей)</w:t>
            </w:r>
          </w:p>
        </w:tc>
      </w:tr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5</w:t>
            </w:r>
          </w:p>
        </w:tc>
      </w:tr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50 процентов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90 процентов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100 процентов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710A3" w:rsidRPr="00F250F2" w:rsidTr="001F1C58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0F2">
              <w:rPr>
                <w:sz w:val="28"/>
                <w:szCs w:val="28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Pr="00F250F2" w:rsidRDefault="003710A3" w:rsidP="001F1C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</w:pPr>
      <w:r w:rsidRPr="00F250F2">
        <w:t>Руководитель         ______________________      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(подпись)                 (инициалы, фамилия)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Главный бухгалтер    ______________________      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(подпись)                 (инициалы, фамилия)</w:t>
      </w:r>
    </w:p>
    <w:p w:rsidR="003710A3" w:rsidRPr="00434B3E" w:rsidRDefault="003710A3" w:rsidP="003710A3">
      <w:pPr>
        <w:pStyle w:val="ConsPlusNonformat"/>
      </w:pPr>
      <w:r w:rsidRPr="00F250F2">
        <w:t>М.П.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Приложения: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1. Информация </w:t>
      </w:r>
      <w:proofErr w:type="gramStart"/>
      <w:r w:rsidRPr="00F250F2">
        <w:rPr>
          <w:sz w:val="28"/>
          <w:szCs w:val="28"/>
        </w:rPr>
        <w:t xml:space="preserve">по форме согласно </w:t>
      </w:r>
      <w:hyperlink w:anchor="Par351" w:history="1">
        <w:r w:rsidRPr="00F250F2">
          <w:rPr>
            <w:sz w:val="28"/>
            <w:szCs w:val="28"/>
          </w:rPr>
          <w:t>приложению</w:t>
        </w:r>
      </w:hyperlink>
      <w:r w:rsidRPr="00F250F2">
        <w:rPr>
          <w:sz w:val="28"/>
          <w:szCs w:val="28"/>
        </w:rPr>
        <w:t xml:space="preserve"> к отчету об оказании услуг по отдыху детей в детских оздоровительных лагерях</w:t>
      </w:r>
      <w:proofErr w:type="gramEnd"/>
      <w:r w:rsidRPr="00F250F2">
        <w:rPr>
          <w:sz w:val="28"/>
          <w:szCs w:val="28"/>
        </w:rPr>
        <w:t xml:space="preserve"> с использованием сертификата на ________ л.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2. Оригиналы отрывных талонов к сертификату на ________ </w:t>
      </w:r>
      <w:proofErr w:type="gramStart"/>
      <w:r w:rsidRPr="00F250F2">
        <w:rPr>
          <w:sz w:val="28"/>
          <w:szCs w:val="28"/>
        </w:rPr>
        <w:t>л</w:t>
      </w:r>
      <w:proofErr w:type="gramEnd"/>
      <w:r w:rsidRPr="00F250F2">
        <w:rPr>
          <w:sz w:val="28"/>
          <w:szCs w:val="28"/>
        </w:rPr>
        <w:t>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Оригиналы обратных талонов к путевкам на ________</w:t>
      </w:r>
      <w:r>
        <w:rPr>
          <w:sz w:val="28"/>
          <w:szCs w:val="28"/>
        </w:rPr>
        <w:t>___</w:t>
      </w:r>
      <w:r w:rsidRPr="00F250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F250F2">
        <w:rPr>
          <w:sz w:val="28"/>
          <w:szCs w:val="28"/>
        </w:rPr>
        <w:t>л</w:t>
      </w:r>
      <w:proofErr w:type="gramEnd"/>
      <w:r w:rsidRPr="00F250F2">
        <w:rPr>
          <w:sz w:val="28"/>
          <w:szCs w:val="28"/>
        </w:rPr>
        <w:t>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4. Реестр оздоровленных детей на _______</w:t>
      </w:r>
      <w:r>
        <w:rPr>
          <w:sz w:val="28"/>
          <w:szCs w:val="28"/>
        </w:rPr>
        <w:t>______________</w:t>
      </w:r>
      <w:r w:rsidRPr="00F250F2">
        <w:rPr>
          <w:sz w:val="28"/>
          <w:szCs w:val="28"/>
        </w:rPr>
        <w:t xml:space="preserve">_ </w:t>
      </w:r>
      <w:r>
        <w:rPr>
          <w:sz w:val="28"/>
          <w:szCs w:val="28"/>
        </w:rPr>
        <w:t xml:space="preserve"> </w:t>
      </w:r>
      <w:proofErr w:type="gramStart"/>
      <w:r w:rsidRPr="00F250F2">
        <w:rPr>
          <w:sz w:val="28"/>
          <w:szCs w:val="28"/>
        </w:rPr>
        <w:t>л</w:t>
      </w:r>
      <w:proofErr w:type="gramEnd"/>
      <w:r w:rsidRPr="00F250F2">
        <w:rPr>
          <w:sz w:val="28"/>
          <w:szCs w:val="28"/>
        </w:rPr>
        <w:t>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5. Акт выполненных работ на ______</w:t>
      </w:r>
      <w:r>
        <w:rPr>
          <w:sz w:val="28"/>
          <w:szCs w:val="28"/>
        </w:rPr>
        <w:t>__________________</w:t>
      </w:r>
      <w:r w:rsidRPr="00F250F2">
        <w:rPr>
          <w:sz w:val="28"/>
          <w:szCs w:val="28"/>
        </w:rPr>
        <w:t xml:space="preserve">__ </w:t>
      </w:r>
      <w:proofErr w:type="gramStart"/>
      <w:r w:rsidRPr="00F250F2">
        <w:rPr>
          <w:sz w:val="28"/>
          <w:szCs w:val="28"/>
        </w:rPr>
        <w:t>л</w:t>
      </w:r>
      <w:proofErr w:type="gramEnd"/>
      <w:r w:rsidRPr="00F250F2">
        <w:rPr>
          <w:sz w:val="28"/>
          <w:szCs w:val="28"/>
        </w:rPr>
        <w:t>.</w:t>
      </w:r>
    </w:p>
    <w:p w:rsidR="003710A3" w:rsidRDefault="003710A3" w:rsidP="003710A3">
      <w:pPr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5" w:name="Par351"/>
      <w:bookmarkEnd w:id="5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10A3" w:rsidRPr="00F250F2" w:rsidRDefault="003710A3" w:rsidP="003710A3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Приложение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к отчету об оказании услуг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по отдыху детей в детских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оздоровительных лагерях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с использованием сертификата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  <w:jc w:val="center"/>
      </w:pPr>
      <w:r w:rsidRPr="00F250F2">
        <w:t>________________________________________________________, на базе, которого</w:t>
      </w:r>
    </w:p>
    <w:p w:rsidR="003710A3" w:rsidRPr="00F250F2" w:rsidRDefault="003710A3" w:rsidP="003710A3">
      <w:pPr>
        <w:pStyle w:val="ConsPlusNonformat"/>
        <w:jc w:val="center"/>
      </w:pPr>
      <w:r w:rsidRPr="00F250F2">
        <w:t>(полное наименование хозяйствующего субъекта)</w:t>
      </w:r>
    </w:p>
    <w:p w:rsidR="003710A3" w:rsidRPr="00F250F2" w:rsidRDefault="003710A3" w:rsidP="003710A3">
      <w:pPr>
        <w:pStyle w:val="ConsPlusNonformat"/>
        <w:jc w:val="center"/>
      </w:pPr>
      <w:r w:rsidRPr="00F250F2">
        <w:t>действует ________________________________________________________________,</w:t>
      </w:r>
    </w:p>
    <w:p w:rsidR="003710A3" w:rsidRPr="00F250F2" w:rsidRDefault="003710A3" w:rsidP="003710A3">
      <w:pPr>
        <w:pStyle w:val="ConsPlusNonformat"/>
        <w:jc w:val="center"/>
      </w:pPr>
      <w:r w:rsidRPr="00F250F2">
        <w:t>(полное название санаторного оздоровительного учреждения)</w:t>
      </w:r>
    </w:p>
    <w:p w:rsidR="003710A3" w:rsidRDefault="003710A3" w:rsidP="003710A3">
      <w:pPr>
        <w:pStyle w:val="ConsPlusNonformat"/>
        <w:jc w:val="center"/>
      </w:pPr>
      <w:r w:rsidRPr="00F250F2">
        <w:t>в период с "___" _________ 20__ г. по "___" _________ 20__ г. (срок заезда)</w:t>
      </w:r>
    </w:p>
    <w:p w:rsidR="003710A3" w:rsidRDefault="003710A3" w:rsidP="003710A3">
      <w:pPr>
        <w:pStyle w:val="ConsPlusNonformat"/>
      </w:pPr>
    </w:p>
    <w:p w:rsidR="003710A3" w:rsidRDefault="003710A3" w:rsidP="003710A3">
      <w:pPr>
        <w:pStyle w:val="ConsPlusNonformat"/>
      </w:pPr>
    </w:p>
    <w:tbl>
      <w:tblPr>
        <w:tblW w:w="992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780"/>
        <w:gridCol w:w="720"/>
        <w:gridCol w:w="720"/>
        <w:gridCol w:w="720"/>
        <w:gridCol w:w="720"/>
        <w:gridCol w:w="720"/>
        <w:gridCol w:w="1100"/>
        <w:gridCol w:w="900"/>
        <w:gridCol w:w="520"/>
        <w:gridCol w:w="700"/>
        <w:gridCol w:w="760"/>
        <w:gridCol w:w="900"/>
      </w:tblGrid>
      <w:tr w:rsidR="003710A3" w:rsidRPr="00227303" w:rsidTr="001F1C58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 xml:space="preserve">N, </w:t>
            </w:r>
            <w:proofErr w:type="spellStart"/>
            <w:proofErr w:type="gramStart"/>
            <w:r w:rsidRPr="0022730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227303">
              <w:rPr>
                <w:sz w:val="16"/>
                <w:szCs w:val="16"/>
              </w:rPr>
              <w:t>/</w:t>
            </w:r>
            <w:proofErr w:type="spellStart"/>
            <w:r w:rsidRPr="0022730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Ф.И.О. ребенка (указать полностью)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Дата рождения ребенка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Номер сертификата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Номер, дата договора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Полная стоимость путевки, рублей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Размер бюджетной поддержки, рублей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Размер запрашиваемой субсидии, рублей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Дата начала пребывания в заезде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Дата окончания пребывания в заезде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Количество дней пребывания ребенка (по факту)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Причина уменьшения срока пребывания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Ф.И.О. родителя, контактный телефон</w:t>
            </w:r>
          </w:p>
        </w:tc>
      </w:tr>
      <w:tr w:rsidR="003710A3" w:rsidRPr="00227303" w:rsidTr="001F1C58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1.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710A3" w:rsidRPr="00227303" w:rsidTr="001F1C58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7303">
              <w:rPr>
                <w:sz w:val="16"/>
                <w:szCs w:val="16"/>
              </w:rPr>
              <w:t>2.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10A3" w:rsidRPr="0022730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</w:pPr>
      <w:r w:rsidRPr="00F250F2">
        <w:t>Руководитель организации (индивидуальный предприниматель)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___________________       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(подпись)                (инициалы, фамилия)</w:t>
      </w:r>
    </w:p>
    <w:p w:rsidR="003710A3" w:rsidRPr="00F250F2" w:rsidRDefault="003710A3" w:rsidP="003710A3">
      <w:pPr>
        <w:pStyle w:val="ConsPlusNonformat"/>
      </w:pPr>
      <w:r w:rsidRPr="00F250F2">
        <w:t>Главный бухгалтер    ___________________       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(подпись)                (инициалы, фамилия)</w:t>
      </w:r>
    </w:p>
    <w:p w:rsidR="003710A3" w:rsidRPr="00F250F2" w:rsidRDefault="003710A3" w:rsidP="003710A3">
      <w:pPr>
        <w:pStyle w:val="ConsPlusNonformat"/>
      </w:pPr>
      <w:r w:rsidRPr="00F250F2">
        <w:t>М.П.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  <w:sectPr w:rsidR="003710A3" w:rsidRPr="00F250F2" w:rsidSect="00F3754F">
          <w:pgSz w:w="11905" w:h="16838"/>
          <w:pgMar w:top="180" w:right="567" w:bottom="360" w:left="1418" w:header="720" w:footer="720" w:gutter="0"/>
          <w:cols w:space="720"/>
          <w:noEndnote/>
        </w:sectPr>
      </w:pPr>
    </w:p>
    <w:p w:rsidR="003710A3" w:rsidRDefault="003710A3" w:rsidP="003710A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2</w:t>
      </w:r>
    </w:p>
    <w:p w:rsidR="003710A3" w:rsidRDefault="003710A3" w:rsidP="003710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к порядку </w:t>
      </w:r>
      <w:r w:rsidRPr="00F250F2">
        <w:rPr>
          <w:bCs/>
          <w:sz w:val="28"/>
          <w:szCs w:val="28"/>
        </w:rPr>
        <w:t>предоставления субсидий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юридическим</w:t>
      </w:r>
      <w:r>
        <w:rPr>
          <w:bCs/>
          <w:sz w:val="28"/>
          <w:szCs w:val="28"/>
        </w:rPr>
        <w:t xml:space="preserve"> лицам (за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исключением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 xml:space="preserve">субсидий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государственным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 xml:space="preserve">(муниципальным)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учреждениям),</w:t>
      </w:r>
      <w:r>
        <w:rPr>
          <w:bCs/>
          <w:sz w:val="28"/>
          <w:szCs w:val="28"/>
        </w:rPr>
        <w:t xml:space="preserve"> и</w:t>
      </w:r>
      <w:r w:rsidRPr="00F250F2">
        <w:rPr>
          <w:bCs/>
          <w:sz w:val="28"/>
          <w:szCs w:val="28"/>
        </w:rPr>
        <w:t xml:space="preserve">ндивидуальным </w:t>
      </w:r>
    </w:p>
    <w:p w:rsidR="003710A3" w:rsidRDefault="003710A3" w:rsidP="003710A3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 xml:space="preserve">предпринимателям, имеющим во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владении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>и (или)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 xml:space="preserve">пользовании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имущество, на базе которого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созданы</w:t>
      </w:r>
      <w:r>
        <w:rPr>
          <w:bCs/>
          <w:sz w:val="28"/>
          <w:szCs w:val="28"/>
        </w:rPr>
        <w:t xml:space="preserve"> </w:t>
      </w:r>
      <w:r w:rsidRPr="00F250F2">
        <w:rPr>
          <w:bCs/>
          <w:sz w:val="28"/>
          <w:szCs w:val="28"/>
        </w:rPr>
        <w:t xml:space="preserve">организации отдыха детей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F250F2">
        <w:rPr>
          <w:bCs/>
          <w:sz w:val="28"/>
          <w:szCs w:val="28"/>
        </w:rPr>
        <w:t>и их оздоровления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СОГЛАШЕНИЕ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о предоставлении субсидии на возмещение части затрат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на организацию отдыха и (или) оздоровления детей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   (наименование хозяйствующего субъекта, некоммерческой организации)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                                               "____" ____________ 20__ г.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________________________________________________________,именуемый в дальнейшем "Уполномоченный орган", в лице 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F250F2">
        <w:rPr>
          <w:rFonts w:ascii="Times New Roman" w:hAnsi="Times New Roman" w:cs="Times New Roman"/>
          <w:sz w:val="28"/>
          <w:szCs w:val="28"/>
        </w:rPr>
        <w:t xml:space="preserve"> на основании _____________, с одной стороны, и _________________________________________________,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F250F2">
        <w:rPr>
          <w:rFonts w:ascii="Times New Roman" w:hAnsi="Times New Roman" w:cs="Times New Roman"/>
          <w:sz w:val="28"/>
          <w:szCs w:val="28"/>
        </w:rPr>
        <w:t>именуемый в дальнейшем "Получатель субсидии", в лице ________________, действующего на основании ________________________, с  другой  стороны,  совместно      именуемые  в  дальнейшем "Стороны",  заключили  настоящее соглашение   на   возмещение   части   затрат   на   организацию____________</w:t>
      </w:r>
      <w:proofErr w:type="gramEnd"/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________________________________________________ (далее - Соглашение)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(указать форму отдыха и (или) оздоровления детей)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в 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(наименование учреждения, предоставляющего услуги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 xml:space="preserve">                   в сфере отдыха и оздоровления детей)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I. Предмет Соглашения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1. По настоящему Соглашению Уполномоченный орган предоставляет субсидию Получателю субсидии на цели, определенные настоящим Соглашением.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454"/>
      <w:bookmarkEnd w:id="6"/>
      <w:r w:rsidRPr="00F250F2">
        <w:rPr>
          <w:sz w:val="28"/>
          <w:szCs w:val="28"/>
        </w:rPr>
        <w:t>2. Целью предоставления субсидии является возмещение части затрат на отдых и (или) оздоровление детей Получателя субсидии в размере общей суммы сертификатов на отдых и (или) оздоровление детей, полученных от родителей (законных представителей).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Предоставляемая субсидия носит целевой характер и не может быть использована на другие цели.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>II. Размер и сроки предоставления субсидии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4. Размер субсидии определяется в соответствии с порядком предоставления субсидий хозяйствующим субъектам, на базе которых действуют организации отдыха детей и их оздоровления, расположенные на территории Оренбургской области, в пределах денежных средств, предусмотренных сертификатом на отдых и (или) оздоровление детей.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5. Уполномоченный орган перечисляет денежные средства Получателю субсидии за каждую организованную смену.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6. Субсидия предоставляется Получателю субсидии путем перечисления на его расчетный счет денежных сре</w:t>
      </w:r>
      <w:proofErr w:type="gramStart"/>
      <w:r w:rsidRPr="00F250F2">
        <w:rPr>
          <w:sz w:val="28"/>
          <w:szCs w:val="28"/>
        </w:rPr>
        <w:t>дств в т</w:t>
      </w:r>
      <w:proofErr w:type="gramEnd"/>
      <w:r w:rsidRPr="00F250F2">
        <w:rPr>
          <w:sz w:val="28"/>
          <w:szCs w:val="28"/>
        </w:rPr>
        <w:t>ечение 10 дней с момента подписания акта об оказании услуг, представленного Получателем субсидии.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III. Права Сторон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7. Получатель субсидии имеет право на своевременное перечисление денежных средств.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8. Уполномоченный орган имеет право: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осуществлять проверку представленных Получателем субсидии сведений и документов;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запрашивать дополнительные документы для подтверждения факта оказания детям услуг по отдыху и оздоровлению.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IV. Обязанности Сторон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9. Получатель субсидии обязан: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по истечении 5 дней после начала соответствующей смены представить в Уполномоченный орган предварительный реестр оздоровленных детей, которым оказываются услуги по отдыху и (или) оздоровлению с использованием сертификатов;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250F2">
        <w:rPr>
          <w:sz w:val="28"/>
          <w:szCs w:val="28"/>
        </w:rPr>
        <w:t>представить акты об оказании услуг и другие необходимые документы для оплаты за оказанные услуги по отдыху и (или) оздоровлению детей в течение 10 рабочих дней после окончания соответствующей смены в соответствии с порядком предоставления субсидий юридическим лицам (за исключением субсидий государственным (муниципальным) учреждениям), индивидуальным предпринимателям, имеющим во владении и (или) пользовании имущество, на базе которого созданы организации отдыха детей и</w:t>
      </w:r>
      <w:proofErr w:type="gramEnd"/>
      <w:r w:rsidRPr="00F250F2">
        <w:rPr>
          <w:sz w:val="28"/>
          <w:szCs w:val="28"/>
        </w:rPr>
        <w:t xml:space="preserve"> их оздоровления;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принимать сертификаты на отдых и (или) оздоровление детей от родителей (законных представителей) в счет частичной оплаты услуги (путевки);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обеспечить целевое использование субсидии в соответствии с </w:t>
      </w:r>
      <w:r>
        <w:rPr>
          <w:sz w:val="28"/>
          <w:szCs w:val="28"/>
        </w:rPr>
        <w:t xml:space="preserve">пунктом 2 </w:t>
      </w:r>
      <w:r w:rsidRPr="00F250F2">
        <w:rPr>
          <w:sz w:val="28"/>
          <w:szCs w:val="28"/>
        </w:rPr>
        <w:t>настоящего Соглашения;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в случае получения требования Уполномоченного органа о возврате субсидии исполнить его в течение 10 </w:t>
      </w:r>
      <w:r>
        <w:rPr>
          <w:sz w:val="28"/>
          <w:szCs w:val="28"/>
        </w:rPr>
        <w:t>банковских</w:t>
      </w:r>
      <w:r w:rsidRPr="00F250F2">
        <w:rPr>
          <w:sz w:val="28"/>
          <w:szCs w:val="28"/>
        </w:rPr>
        <w:t xml:space="preserve"> дней со дня получения;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направлять по запросу Уполномоченного органа дополнительные документы.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>10. Уполномоченный орган обязан перечислять субсидию на счет Получателя субсидии в соответствии с условиями настоящего Соглашения.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V. Ответственность Сторон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11. Получатель субсидии несет ответственность </w:t>
      </w:r>
      <w:proofErr w:type="gramStart"/>
      <w:r w:rsidRPr="00F250F2">
        <w:rPr>
          <w:sz w:val="28"/>
          <w:szCs w:val="28"/>
        </w:rPr>
        <w:t>за</w:t>
      </w:r>
      <w:proofErr w:type="gramEnd"/>
      <w:r w:rsidRPr="00F250F2">
        <w:rPr>
          <w:sz w:val="28"/>
          <w:szCs w:val="28"/>
        </w:rPr>
        <w:t>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целевое использование предоставленной субсидии;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своевременность и достоверность документов, информации, представляемых в соответствии с условиями настоящего Соглашения.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12. За неисполнение или ненадлежащее исполнение условий настоящего Соглашения Стороны несут ответственность в соответствии с законодательством Российской Федерации и настоящим Соглашением.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VI. Основания и порядок возврата субсидии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13. Субсидия подлежит возврату в </w:t>
      </w:r>
      <w:r>
        <w:rPr>
          <w:sz w:val="28"/>
          <w:szCs w:val="28"/>
        </w:rPr>
        <w:t>местный</w:t>
      </w:r>
      <w:r w:rsidRPr="00F250F2">
        <w:rPr>
          <w:sz w:val="28"/>
          <w:szCs w:val="28"/>
        </w:rPr>
        <w:t xml:space="preserve"> бюджет в случае выявления факта нецелевого использования субсидии Получателем субсидии в размере, использованном не по целевому назначению.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14. В случае выявления Получателем субсидии факта нецелевого использования субсидии субсидия подлежит возврату в </w:t>
      </w:r>
      <w:r>
        <w:rPr>
          <w:sz w:val="28"/>
          <w:szCs w:val="28"/>
        </w:rPr>
        <w:t>местный</w:t>
      </w:r>
      <w:r w:rsidRPr="00F250F2">
        <w:rPr>
          <w:sz w:val="28"/>
          <w:szCs w:val="28"/>
        </w:rPr>
        <w:t xml:space="preserve"> бюджет в размере, использованном не по целевому назначению, в течение 10 </w:t>
      </w:r>
      <w:r>
        <w:rPr>
          <w:sz w:val="28"/>
          <w:szCs w:val="28"/>
        </w:rPr>
        <w:t>банковских</w:t>
      </w:r>
      <w:r w:rsidRPr="00F250F2">
        <w:rPr>
          <w:sz w:val="28"/>
          <w:szCs w:val="28"/>
        </w:rPr>
        <w:t xml:space="preserve"> дней со дня выявления указанного факта.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15. Субсидия, излишне перечисленная Получателю субсидии, подлежит возврату в </w:t>
      </w:r>
      <w:r>
        <w:rPr>
          <w:sz w:val="28"/>
          <w:szCs w:val="28"/>
        </w:rPr>
        <w:t xml:space="preserve">местный </w:t>
      </w:r>
      <w:r w:rsidRPr="00F250F2">
        <w:rPr>
          <w:sz w:val="28"/>
          <w:szCs w:val="28"/>
        </w:rPr>
        <w:t>бюджет.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16. Уполномоченный орган в течение 10 календарных дней со дня выявления факта нецелевого использования субсидии, а также нарушения условий ее предоставления, установленных утвержденным порядком, направляет Получателю субсидии требование о возврате субсидии.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VII. Срок действия и иные условия Соглашения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17. Настоящее Соглашение вступает в силу </w:t>
      </w:r>
      <w:proofErr w:type="gramStart"/>
      <w:r w:rsidRPr="00F250F2">
        <w:rPr>
          <w:sz w:val="28"/>
          <w:szCs w:val="28"/>
        </w:rPr>
        <w:t>с</w:t>
      </w:r>
      <w:proofErr w:type="gramEnd"/>
      <w:r w:rsidRPr="00F250F2">
        <w:rPr>
          <w:sz w:val="28"/>
          <w:szCs w:val="28"/>
        </w:rPr>
        <w:t xml:space="preserve"> ___________ и действует до ___________.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18. 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19. Взаимоотношения, не урегулированные настоящим Соглашением, регулируются законодательством Российской Федерации.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20. Соглашение составлено в двух экземплярах, имеющих равную юридическую силу, по одному экземпляру для каждой из Сторон.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VIII. Адреса, реквизиты и подписи Сторон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</w:pPr>
      <w:r w:rsidRPr="00F250F2">
        <w:t xml:space="preserve">     Уполномоченный орган                   Получатель субсидии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</w:t>
      </w:r>
      <w:r>
        <w:t xml:space="preserve">  </w:t>
      </w:r>
      <w:r w:rsidRPr="00F250F2">
        <w:t>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Руководитель                           </w:t>
      </w:r>
      <w:proofErr w:type="spellStart"/>
      <w:proofErr w:type="gramStart"/>
      <w:r w:rsidRPr="00F250F2">
        <w:t>Руководитель</w:t>
      </w:r>
      <w:proofErr w:type="spellEnd"/>
      <w:proofErr w:type="gramEnd"/>
    </w:p>
    <w:p w:rsidR="003710A3" w:rsidRPr="00F250F2" w:rsidRDefault="003710A3" w:rsidP="003710A3">
      <w:pPr>
        <w:pStyle w:val="ConsPlusNonformat"/>
      </w:pPr>
      <w:r w:rsidRPr="00F250F2">
        <w:t xml:space="preserve">     _________________/_____________/       _________________/_____________/</w:t>
      </w:r>
    </w:p>
    <w:p w:rsidR="003710A3" w:rsidRPr="00F250F2" w:rsidRDefault="003710A3" w:rsidP="003710A3">
      <w:pPr>
        <w:pStyle w:val="ConsPlusNonformat"/>
      </w:pPr>
      <w:r w:rsidRPr="00F250F2">
        <w:t xml:space="preserve">     М.П.                                   М.П.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</w:p>
    <w:p w:rsidR="003710A3" w:rsidRPr="00F75955" w:rsidRDefault="003710A3" w:rsidP="003710A3">
      <w:pPr>
        <w:ind w:left="360"/>
        <w:rPr>
          <w:sz w:val="26"/>
          <w:szCs w:val="26"/>
        </w:rPr>
      </w:pPr>
      <w:r w:rsidRPr="00F250F2">
        <w:tab/>
      </w:r>
      <w:r w:rsidRPr="00F250F2">
        <w:tab/>
      </w:r>
      <w:r w:rsidRPr="00F250F2">
        <w:tab/>
      </w:r>
      <w:r w:rsidRPr="00F250F2">
        <w:tab/>
      </w:r>
      <w:r w:rsidRPr="00F250F2">
        <w:tab/>
      </w:r>
      <w:r w:rsidRPr="00F250F2">
        <w:tab/>
        <w:t xml:space="preserve">            </w:t>
      </w:r>
      <w:r w:rsidRPr="00F250F2">
        <w:rPr>
          <w:sz w:val="28"/>
          <w:szCs w:val="28"/>
        </w:rPr>
        <w:t xml:space="preserve">Приложение № 2 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>к постановлению администрации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 xml:space="preserve">муниципального образования 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>город Новотроицк</w:t>
      </w:r>
    </w:p>
    <w:p w:rsidR="003710A3" w:rsidRPr="00F250F2" w:rsidRDefault="003710A3" w:rsidP="003710A3">
      <w:pPr>
        <w:pStyle w:val="2"/>
        <w:spacing w:after="0" w:line="240" w:lineRule="auto"/>
        <w:jc w:val="both"/>
        <w:rPr>
          <w:sz w:val="28"/>
          <w:szCs w:val="28"/>
        </w:rPr>
      </w:pP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</w:r>
      <w:r w:rsidRPr="00F250F2">
        <w:rPr>
          <w:sz w:val="28"/>
          <w:szCs w:val="28"/>
        </w:rPr>
        <w:tab/>
        <w:t xml:space="preserve">от </w:t>
      </w:r>
      <w:r w:rsidR="00295C82">
        <w:rPr>
          <w:sz w:val="28"/>
          <w:szCs w:val="28"/>
        </w:rPr>
        <w:t xml:space="preserve">20.08.2014 </w:t>
      </w:r>
      <w:r w:rsidRPr="00F250F2">
        <w:rPr>
          <w:sz w:val="28"/>
          <w:szCs w:val="28"/>
        </w:rPr>
        <w:t>№</w:t>
      </w:r>
      <w:r w:rsidR="00295C82">
        <w:rPr>
          <w:sz w:val="28"/>
          <w:szCs w:val="28"/>
        </w:rPr>
        <w:t xml:space="preserve"> 1416-п</w:t>
      </w:r>
    </w:p>
    <w:p w:rsidR="003710A3" w:rsidRPr="00F250F2" w:rsidRDefault="003710A3" w:rsidP="003710A3">
      <w:pPr>
        <w:ind w:left="5220"/>
        <w:jc w:val="center"/>
        <w:rPr>
          <w:b/>
        </w:rPr>
      </w:pPr>
    </w:p>
    <w:p w:rsidR="003710A3" w:rsidRPr="00F250F2" w:rsidRDefault="003710A3" w:rsidP="003710A3">
      <w:pPr>
        <w:ind w:left="5220"/>
        <w:jc w:val="center"/>
        <w:rPr>
          <w:b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ПОРЯДОК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 xml:space="preserve">предоставления компенсации части затрат </w:t>
      </w:r>
      <w:proofErr w:type="gramStart"/>
      <w:r w:rsidRPr="00F250F2">
        <w:rPr>
          <w:bCs/>
          <w:sz w:val="28"/>
          <w:szCs w:val="28"/>
        </w:rPr>
        <w:t>хозяйствующим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субъектам за самостоятельно приобретенные путевки для детей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 xml:space="preserve">своих работников в организации, включенные в </w:t>
      </w:r>
      <w:proofErr w:type="gramStart"/>
      <w:r w:rsidRPr="00F250F2">
        <w:rPr>
          <w:bCs/>
          <w:sz w:val="28"/>
          <w:szCs w:val="28"/>
        </w:rPr>
        <w:t>региональный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реестр учреждений и организаций, предоставляющих услуги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250F2">
        <w:rPr>
          <w:bCs/>
          <w:sz w:val="28"/>
          <w:szCs w:val="28"/>
        </w:rPr>
        <w:t>в сфере отдыха и оздоровления детей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1. </w:t>
      </w:r>
      <w:proofErr w:type="gramStart"/>
      <w:r w:rsidRPr="00F250F2">
        <w:rPr>
          <w:sz w:val="28"/>
          <w:szCs w:val="28"/>
        </w:rPr>
        <w:t>Настоящий Порядок определяет цели и условия предоставления компенсации части затрат хозяйствующим субъектам независимо от организационно-правовой формы и формы собственности, некоммерческим организациям (далее - хозяйствующие субъекты) за самостоятельно приобретенные путевки для детей своих работников (далее - компенсация) в организации, включенные в региональный реестр учреждений и организаций, предоставляющих услуги в сфере отдыха и оздоровления детей (далее - Реестр).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2. </w:t>
      </w:r>
      <w:proofErr w:type="gramStart"/>
      <w:r w:rsidRPr="00F250F2">
        <w:rPr>
          <w:sz w:val="28"/>
          <w:szCs w:val="28"/>
        </w:rPr>
        <w:t xml:space="preserve">Компенсация хозяйствующим субъектам предоставляется на безвозмездной и безвозвратной основе за счет средств областного фонда компенсаций, выделенных уполномоченным органам местного самоуправления, осуществляющим переданные государственные полномочия в соответствии с </w:t>
      </w:r>
      <w:hyperlink r:id="rId19" w:history="1">
        <w:r w:rsidRPr="00F250F2">
          <w:rPr>
            <w:sz w:val="28"/>
            <w:szCs w:val="28"/>
          </w:rPr>
          <w:t>Законом</w:t>
        </w:r>
      </w:hyperlink>
      <w:r w:rsidRPr="00F250F2">
        <w:rPr>
          <w:sz w:val="28"/>
          <w:szCs w:val="28"/>
        </w:rPr>
        <w:t xml:space="preserve"> Оренбургской области от 18 декабря 2009 года </w:t>
      </w:r>
      <w:r>
        <w:rPr>
          <w:sz w:val="28"/>
          <w:szCs w:val="28"/>
        </w:rPr>
        <w:t xml:space="preserve">                </w:t>
      </w:r>
      <w:r w:rsidRPr="00F250F2">
        <w:rPr>
          <w:sz w:val="28"/>
          <w:szCs w:val="28"/>
        </w:rPr>
        <w:t>N 3272/752-IV-ОЗ "О наделении органов местного самоуправления Оренбургской области государственными полномочиями Оренбургской области по финансовому обеспечению отдыха детей</w:t>
      </w:r>
      <w:r>
        <w:rPr>
          <w:sz w:val="28"/>
          <w:szCs w:val="28"/>
        </w:rPr>
        <w:t xml:space="preserve"> в каникулярное время</w:t>
      </w:r>
      <w:r w:rsidRPr="00F250F2">
        <w:rPr>
          <w:sz w:val="28"/>
          <w:szCs w:val="28"/>
        </w:rPr>
        <w:t>", на финансовое обеспечение</w:t>
      </w:r>
      <w:proofErr w:type="gramEnd"/>
      <w:r w:rsidRPr="00F250F2">
        <w:rPr>
          <w:sz w:val="28"/>
          <w:szCs w:val="28"/>
        </w:rPr>
        <w:t xml:space="preserve"> мероприятий по отдыху детей в каникулярное время, в целях возмещения части затрат на приобретение путевок в загородные стационарные детские оздоровительные лагеря (далее - детские оздоровительные лагеря) для детей работников данных хозяйствующих субъектов.</w:t>
      </w:r>
      <w:r w:rsidRPr="000D6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Уполномоченным органом муниципального образования город Новотроицк по </w:t>
      </w:r>
      <w:r w:rsidRPr="00F250F2">
        <w:rPr>
          <w:sz w:val="28"/>
          <w:szCs w:val="28"/>
        </w:rPr>
        <w:t>финансово</w:t>
      </w:r>
      <w:r>
        <w:rPr>
          <w:sz w:val="28"/>
          <w:szCs w:val="28"/>
        </w:rPr>
        <w:t>му</w:t>
      </w:r>
      <w:r w:rsidRPr="00F250F2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 xml:space="preserve">ю отдыха детей </w:t>
      </w:r>
      <w:r w:rsidRPr="00F250F2">
        <w:rPr>
          <w:sz w:val="28"/>
          <w:szCs w:val="28"/>
        </w:rPr>
        <w:t>в каникулярное время</w:t>
      </w:r>
      <w:r>
        <w:rPr>
          <w:sz w:val="28"/>
          <w:szCs w:val="28"/>
        </w:rPr>
        <w:t xml:space="preserve"> является управление образования администрации муниципального образования город Новотроицк (далее – уполномоченный орган).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3. </w:t>
      </w:r>
      <w:proofErr w:type="gramStart"/>
      <w:r w:rsidRPr="00F250F2">
        <w:rPr>
          <w:sz w:val="28"/>
          <w:szCs w:val="28"/>
        </w:rPr>
        <w:t>Размер предоставляемой компенсации определяется в пределах средств, предусм</w:t>
      </w:r>
      <w:r>
        <w:rPr>
          <w:sz w:val="28"/>
          <w:szCs w:val="28"/>
        </w:rPr>
        <w:t xml:space="preserve">отренных уполномоченному органу </w:t>
      </w:r>
      <w:r w:rsidRPr="00F250F2">
        <w:rPr>
          <w:sz w:val="28"/>
          <w:szCs w:val="28"/>
        </w:rPr>
        <w:t xml:space="preserve">на текущий финансовый год, из расчета до 50 процентов фактической стоимости путевки, но не более 50 процентов средней стоимости путевки, установленной </w:t>
      </w:r>
      <w:r>
        <w:rPr>
          <w:sz w:val="28"/>
          <w:szCs w:val="28"/>
        </w:rPr>
        <w:t xml:space="preserve">постановлением </w:t>
      </w:r>
      <w:r w:rsidRPr="00F250F2">
        <w:rPr>
          <w:sz w:val="28"/>
          <w:szCs w:val="28"/>
        </w:rPr>
        <w:t>Правительств</w:t>
      </w:r>
      <w:r>
        <w:rPr>
          <w:sz w:val="28"/>
          <w:szCs w:val="28"/>
        </w:rPr>
        <w:t>а</w:t>
      </w:r>
      <w:r w:rsidRPr="00F250F2">
        <w:rPr>
          <w:sz w:val="28"/>
          <w:szCs w:val="28"/>
        </w:rPr>
        <w:t xml:space="preserve"> Оренбургской области за путевки в загородные стационарные детские оздоровительные лагеря.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4. Компенсация носит целевой характер и не может быть использована на другие цели.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4"/>
      <w:bookmarkEnd w:id="7"/>
      <w:r w:rsidRPr="00F250F2">
        <w:rPr>
          <w:sz w:val="28"/>
          <w:szCs w:val="28"/>
        </w:rPr>
        <w:lastRenderedPageBreak/>
        <w:t>5. Хозяйствующие субъекты имеют право на получение компенсации в случае соответствия следующим критериям: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организуют отдых детей школьного возраста в детских оздоровительных лагерях путем приобретения путевок для детей своих работников;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не имеют неисполненных обязательств по представлению отчета об использовании ранее выделенной компенсации на возмещение части затрат за самостоятельно приобретенные путевки для детей своих работников в детские оздоровительные лагеря на отдых детей своих работников в детском оздоровительном лагере за предыдущий период.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6. Компенсация предоставляется </w:t>
      </w:r>
      <w:proofErr w:type="gramStart"/>
      <w:r w:rsidRPr="00F250F2">
        <w:rPr>
          <w:sz w:val="28"/>
          <w:szCs w:val="28"/>
        </w:rPr>
        <w:t>на основании заключенного соглашения о предоставлении компенсации части затрат хозяйствующим субъектам за самостоятельно приобретенные путевки для детей своих работников в организации</w:t>
      </w:r>
      <w:proofErr w:type="gramEnd"/>
      <w:r w:rsidRPr="00F250F2">
        <w:rPr>
          <w:sz w:val="28"/>
          <w:szCs w:val="28"/>
        </w:rPr>
        <w:t xml:space="preserve">, включенные в Реестр, в соответствии с </w:t>
      </w:r>
      <w:hyperlink w:anchor="Par76" w:history="1">
        <w:r w:rsidRPr="00F250F2">
          <w:rPr>
            <w:sz w:val="28"/>
            <w:szCs w:val="28"/>
          </w:rPr>
          <w:t>приложением N 1</w:t>
        </w:r>
      </w:hyperlink>
      <w:r w:rsidRPr="00F250F2">
        <w:rPr>
          <w:sz w:val="28"/>
          <w:szCs w:val="28"/>
        </w:rPr>
        <w:t xml:space="preserve"> к настоящему Порядку.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Соглашением определяются размер, сроки, цели и условия предоставления, а также меры ответственности и порядок возврата компенсации.</w:t>
      </w:r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7. </w:t>
      </w:r>
      <w:proofErr w:type="gramStart"/>
      <w:r w:rsidRPr="00F250F2">
        <w:rPr>
          <w:sz w:val="28"/>
          <w:szCs w:val="28"/>
        </w:rPr>
        <w:t>Соглашение заключается уполномоченным орган</w:t>
      </w:r>
      <w:r>
        <w:rPr>
          <w:sz w:val="28"/>
          <w:szCs w:val="28"/>
        </w:rPr>
        <w:t xml:space="preserve">ом </w:t>
      </w:r>
      <w:r w:rsidRPr="00F250F2">
        <w:rPr>
          <w:sz w:val="28"/>
          <w:szCs w:val="28"/>
        </w:rPr>
        <w:t xml:space="preserve">с хозяйствующими субъектами на возмещение части затрат на приобретение путевок в детские оздоровительные лагеря детям школьного возраста, которые не получили сертификаты на отдых и (или) оздоровление детей и не подали заявление на предоставление компенсации части расходов на оплату стоимости путевки в загородные стационарные </w:t>
      </w:r>
      <w:r>
        <w:rPr>
          <w:sz w:val="28"/>
          <w:szCs w:val="28"/>
        </w:rPr>
        <w:t>детские оздоровительные лагеря</w:t>
      </w:r>
      <w:r w:rsidRPr="00F250F2">
        <w:rPr>
          <w:sz w:val="28"/>
          <w:szCs w:val="28"/>
        </w:rPr>
        <w:t xml:space="preserve">, </w:t>
      </w:r>
      <w:r>
        <w:rPr>
          <w:sz w:val="28"/>
          <w:szCs w:val="28"/>
        </w:rPr>
        <w:t>детские санатории и санаторные оздоровительные лагеря, расположенные за пределами Оренбургской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области на территории Российской Федерации.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8. Компенсация предоставляется при условии приобретения путевок в каникулярный период продолжительностью смены от 7 дней до 21 дня в загородные стационарные детские оздоровительные лагеря, расположенные на территории Оренбургской области и включенные в Реестр.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9. </w:t>
      </w:r>
      <w:proofErr w:type="gramStart"/>
      <w:r w:rsidRPr="00F250F2">
        <w:rPr>
          <w:sz w:val="28"/>
          <w:szCs w:val="28"/>
        </w:rPr>
        <w:t>Для получения компенсации хозяйствующие субъекты представляют в уполномоченны</w:t>
      </w:r>
      <w:r>
        <w:rPr>
          <w:sz w:val="28"/>
          <w:szCs w:val="28"/>
        </w:rPr>
        <w:t>й орган</w:t>
      </w:r>
      <w:r w:rsidRPr="00F250F2">
        <w:rPr>
          <w:sz w:val="28"/>
          <w:szCs w:val="28"/>
        </w:rPr>
        <w:t xml:space="preserve"> заявки на предоставление компенсации на возмещение части затрат на приобретение путевок в детские оздоровительные лагеря </w:t>
      </w:r>
      <w:r>
        <w:rPr>
          <w:sz w:val="28"/>
          <w:szCs w:val="28"/>
        </w:rPr>
        <w:t xml:space="preserve">в ходе заявочной компании на предоставление государственной поддержки на отдых и оздоровление детей (с 1 августа по                1 декабря) </w:t>
      </w:r>
      <w:r w:rsidRPr="00F250F2">
        <w:rPr>
          <w:sz w:val="28"/>
          <w:szCs w:val="28"/>
        </w:rPr>
        <w:t xml:space="preserve">по форме согласно </w:t>
      </w:r>
      <w:hyperlink w:anchor="Par175" w:history="1">
        <w:r w:rsidRPr="00F250F2">
          <w:rPr>
            <w:sz w:val="28"/>
            <w:szCs w:val="28"/>
          </w:rPr>
          <w:t>приложению N 2</w:t>
        </w:r>
      </w:hyperlink>
      <w:r w:rsidRPr="00F250F2">
        <w:rPr>
          <w:sz w:val="28"/>
          <w:szCs w:val="28"/>
        </w:rPr>
        <w:t xml:space="preserve"> к настоящему Порядку.</w:t>
      </w:r>
      <w:proofErr w:type="gramEnd"/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22"/>
      <w:bookmarkEnd w:id="8"/>
      <w:r w:rsidRPr="00F250F2">
        <w:rPr>
          <w:sz w:val="28"/>
          <w:szCs w:val="28"/>
        </w:rPr>
        <w:t xml:space="preserve">10. Срок подачи </w:t>
      </w:r>
      <w:r>
        <w:rPr>
          <w:sz w:val="28"/>
          <w:szCs w:val="28"/>
        </w:rPr>
        <w:t>документов на предоставление компенсации на отдых детей работающих граждан в детских оздоровительных лагерях – не позднее одного месяца до начала каникулярного периода.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25"/>
      <w:bookmarkEnd w:id="9"/>
      <w:r w:rsidRPr="00F250F2">
        <w:rPr>
          <w:sz w:val="28"/>
          <w:szCs w:val="28"/>
        </w:rPr>
        <w:t>11. К заявке прилагаются следующие документы: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копии учредительных документов;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копия выписки из Единого государственного реестра юридических лиц или Единого государственного реестра индивидуальных предпринимателей по состоянию на дату, предшествующую дате подачи заявки не более чем на 60 календарных дней;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>в) документы, подтверждающие проживание детей на территории Оренбургской области: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для детей, не достигших 14 лет, - справка о регистрации по месту жительства или справка о регистрации по месту пребывания, или судебное решение, или копия записи из домовой книги, или копия свидетельства о регистрации по месту жительства, выданная органами регистрационного учета, а также иные документы, подтверждающие место проживания ребенка;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для детей старше 14 лет - копии паспорта, свидетельства о рождении;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г) копии документов, подтверждающих трудовые отношения хозяйствующего субъекта с работником, - первого и последнего листов трудовой книжки или трудового договора, или приказа о приеме на работу, заверенные печатью организации и подписью руководителя.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12. Заявка и документы, перечисленные в </w:t>
      </w:r>
      <w:hyperlink w:anchor="Par25" w:history="1">
        <w:r w:rsidRPr="00F250F2">
          <w:rPr>
            <w:sz w:val="28"/>
            <w:szCs w:val="28"/>
          </w:rPr>
          <w:t>пункте 11</w:t>
        </w:r>
      </w:hyperlink>
      <w:r w:rsidRPr="00F250F2">
        <w:rPr>
          <w:sz w:val="28"/>
          <w:szCs w:val="28"/>
        </w:rPr>
        <w:t xml:space="preserve"> настоящего Порядка, представляемые хозяйствующими субъектами в уполномоченны</w:t>
      </w:r>
      <w:r>
        <w:rPr>
          <w:sz w:val="28"/>
          <w:szCs w:val="28"/>
        </w:rPr>
        <w:t>й орган</w:t>
      </w:r>
      <w:r w:rsidRPr="00F250F2">
        <w:rPr>
          <w:sz w:val="28"/>
          <w:szCs w:val="28"/>
        </w:rPr>
        <w:t>, должны быть: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подписаны руководителем или представителем хозяйствующего субъекта (с приложением документов, подтверждающих его полномочия в соответствии с законодательством Российской Федерации) и заверены печатью;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б) </w:t>
      </w:r>
      <w:proofErr w:type="gramStart"/>
      <w:r w:rsidRPr="00F250F2">
        <w:rPr>
          <w:sz w:val="28"/>
          <w:szCs w:val="28"/>
        </w:rPr>
        <w:t>сброшюрованы</w:t>
      </w:r>
      <w:proofErr w:type="gramEnd"/>
      <w:r w:rsidRPr="00F250F2">
        <w:rPr>
          <w:sz w:val="28"/>
          <w:szCs w:val="28"/>
        </w:rPr>
        <w:t xml:space="preserve"> (или прошиты), пронумерованы и скреплены печатью;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250F2">
        <w:rPr>
          <w:sz w:val="28"/>
          <w:szCs w:val="28"/>
        </w:rPr>
        <w:t>в) выполнены с использованием копировальной техники, аккуратно, без подчисток, исправлений, помарок, неустановленных сокращений, допускающих двоякое толкование.</w:t>
      </w:r>
      <w:proofErr w:type="gramEnd"/>
    </w:p>
    <w:p w:rsidR="003710A3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13. Уполномоченны</w:t>
      </w:r>
      <w:r>
        <w:rPr>
          <w:sz w:val="28"/>
          <w:szCs w:val="28"/>
        </w:rPr>
        <w:t>й</w:t>
      </w:r>
      <w:r w:rsidRPr="00F250F2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 проверяет документы, указанные в пункте 11 </w:t>
      </w:r>
      <w:r w:rsidRPr="00F250F2">
        <w:rPr>
          <w:sz w:val="28"/>
          <w:szCs w:val="28"/>
        </w:rPr>
        <w:t>настоящего Порядка,</w:t>
      </w:r>
      <w:r>
        <w:rPr>
          <w:sz w:val="28"/>
          <w:szCs w:val="28"/>
        </w:rPr>
        <w:t xml:space="preserve"> и </w:t>
      </w:r>
      <w:r w:rsidRPr="00F250F2">
        <w:rPr>
          <w:sz w:val="28"/>
          <w:szCs w:val="28"/>
        </w:rPr>
        <w:t xml:space="preserve">в течение 10 рабочих дней со дня окончания срока </w:t>
      </w:r>
      <w:r>
        <w:rPr>
          <w:sz w:val="28"/>
          <w:szCs w:val="28"/>
        </w:rPr>
        <w:t>рассмотрения направляют хозяйствующему субъекту проект соглашения о предоставлении компенсации либо уведомление об отказе в предоставлении компенсации.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14. Хозяйствующие субъекты: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приобретают путевки в загородные стационарные детские оздоровительные лагеря для детей своих работников самостоятельно в соответствии с определенной им квотой;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определяют очередность выдачи путевок работникам данных хозяйствующих субъектов;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в) направляют уполномоченному органу:</w:t>
      </w:r>
    </w:p>
    <w:p w:rsidR="003710A3" w:rsidRPr="00F250F2" w:rsidRDefault="007D42DC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53" w:history="1">
        <w:r w:rsidR="003710A3" w:rsidRPr="00F250F2">
          <w:rPr>
            <w:sz w:val="28"/>
            <w:szCs w:val="28"/>
          </w:rPr>
          <w:t>отчет</w:t>
        </w:r>
      </w:hyperlink>
      <w:r w:rsidR="003710A3" w:rsidRPr="00F250F2">
        <w:rPr>
          <w:sz w:val="28"/>
          <w:szCs w:val="28"/>
        </w:rPr>
        <w:t xml:space="preserve"> </w:t>
      </w:r>
      <w:proofErr w:type="gramStart"/>
      <w:r w:rsidR="003710A3" w:rsidRPr="00F250F2">
        <w:rPr>
          <w:sz w:val="28"/>
          <w:szCs w:val="28"/>
        </w:rPr>
        <w:t>о произведенных затратах на приобретение путевок для детей работников в детские оздоровительные лагеря по форме</w:t>
      </w:r>
      <w:proofErr w:type="gramEnd"/>
      <w:r w:rsidR="003710A3" w:rsidRPr="00F250F2">
        <w:rPr>
          <w:sz w:val="28"/>
          <w:szCs w:val="28"/>
        </w:rPr>
        <w:t xml:space="preserve"> согласно приложению N 3 к настоящему Порядку в течение 10 рабочих дней после окончания соответствующей организованной смены;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копии документов, подтверждающих произведенные расходы хозяйствующего субъекта на приобретение путевок (копии договоров, документы, подтверждающие произведенные расходы и др.);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оригиналы обратных талонов к путевкам в детские оздоровительные лагеря;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реестр оздоровленных детей;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>разрешение об открытии соответствующей смены в детском оздоровительном лагере.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15. Основаниями для отказа хозяйствующим субъектам в предоставлении компенсации являются: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а) несоответствие хозяйствующих субъектов критериям, установленным </w:t>
      </w:r>
      <w:hyperlink w:anchor="Par14" w:history="1">
        <w:r w:rsidRPr="00F250F2">
          <w:rPr>
            <w:sz w:val="28"/>
            <w:szCs w:val="28"/>
          </w:rPr>
          <w:t>пунктом 5</w:t>
        </w:r>
      </w:hyperlink>
      <w:r w:rsidRPr="00F250F2">
        <w:rPr>
          <w:sz w:val="28"/>
          <w:szCs w:val="28"/>
        </w:rPr>
        <w:t xml:space="preserve"> настоящего Порядка;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б) представление недостоверных документов и (или) сведений (касающихся подтверждения факта трудовых отношений хозяйствующих субъектов с работниками, произведенных расходов хозяйствующего субъекта на приобретение путевок);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в) представление заявки с нарушением сроков, установленных </w:t>
      </w:r>
      <w:hyperlink w:anchor="Par22" w:history="1">
        <w:r w:rsidRPr="00F250F2">
          <w:rPr>
            <w:sz w:val="28"/>
            <w:szCs w:val="28"/>
          </w:rPr>
          <w:t>пунктом 10</w:t>
        </w:r>
      </w:hyperlink>
      <w:r w:rsidRPr="00F250F2">
        <w:rPr>
          <w:sz w:val="28"/>
          <w:szCs w:val="28"/>
        </w:rPr>
        <w:t xml:space="preserve"> настоящего Порядка;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г) включение в заявку детей без представления документов, подтверждающих проживание детей на территории Оренбургской области, и (или) несоответствие возраста детей возрасту, указанному в </w:t>
      </w:r>
      <w:hyperlink w:anchor="Par25" w:history="1">
        <w:r w:rsidRPr="00F250F2">
          <w:rPr>
            <w:sz w:val="28"/>
            <w:szCs w:val="28"/>
          </w:rPr>
          <w:t>пункте 11</w:t>
        </w:r>
      </w:hyperlink>
      <w:r w:rsidRPr="00F250F2">
        <w:rPr>
          <w:sz w:val="28"/>
          <w:szCs w:val="28"/>
        </w:rPr>
        <w:t xml:space="preserve"> настоящего Порядка;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F250F2">
        <w:rPr>
          <w:sz w:val="28"/>
          <w:szCs w:val="28"/>
        </w:rPr>
        <w:t>д</w:t>
      </w:r>
      <w:proofErr w:type="spellEnd"/>
      <w:r w:rsidRPr="00F250F2">
        <w:rPr>
          <w:sz w:val="28"/>
          <w:szCs w:val="28"/>
        </w:rPr>
        <w:t>) включение в заявку детей, в отношении которых родители подали заявление на предоставление компенсации части расходов на оплату стоимости путевки в загородный стационарный</w:t>
      </w:r>
      <w:r>
        <w:rPr>
          <w:sz w:val="28"/>
          <w:szCs w:val="28"/>
        </w:rPr>
        <w:t xml:space="preserve"> детский оздоровительный лагерь, детский санаторий или санаторный оздоровительный лагерь</w:t>
      </w:r>
      <w:r w:rsidRPr="00F250F2">
        <w:rPr>
          <w:sz w:val="28"/>
          <w:szCs w:val="28"/>
        </w:rPr>
        <w:t>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е) включение в заявку детей, в отношении которых родители получили сертификат на отдых и оздоровление детей и не аннулировали его.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16. Компенсация перечисляется на счета хозяйствующих субъектов, открытые ими в кредитных организациях, в размерах и сроки, определенные соглашением. Размер компенсации определяется на основании отчета (отчетов) хозяйствующих субъектов о произведенных затратах.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17. В случае выявления факта излишне перечисленной компенсации разница подлежит возврату.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18. Возврат компенсации осуществляется: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а) в добровольном порядке хозяйствующим субъектом;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б) при выявлении излишне перечисленной компенсации уполномоченный орган направляет хозяйствующему субъекту в течение </w:t>
      </w:r>
      <w:r>
        <w:rPr>
          <w:sz w:val="28"/>
          <w:szCs w:val="28"/>
        </w:rPr>
        <w:t xml:space="preserve">                 </w:t>
      </w:r>
      <w:r w:rsidRPr="00F250F2">
        <w:rPr>
          <w:sz w:val="28"/>
          <w:szCs w:val="28"/>
        </w:rPr>
        <w:t>3 рабочих дней со дня выявления факта излишне перечисленной компенсации требование о возврате компенсации, которое должно быть исполнено хозяйствующим субъектом в течение 10 банковских дней со дня получения указанного требования;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в) в судебном порядке в случае невыполнения хозяйствующим субъектом требования о возврате компенсации в установленный срок.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19. Хозяйствующие субъекты несут ответственность за соблюдение настоящего Порядка, условий соглашения, полноту и достоверность представляемых документов (сведений) в соответствии с законодательством Российской Федерации.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3710A3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О.П. Недорезова</w:t>
      </w:r>
    </w:p>
    <w:p w:rsidR="003710A3" w:rsidRPr="00F250F2" w:rsidRDefault="003710A3" w:rsidP="003710A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F250F2">
        <w:rPr>
          <w:sz w:val="28"/>
          <w:szCs w:val="28"/>
        </w:rPr>
        <w:t>1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порядку предоставления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части затрат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хозяйствующим субъектам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за самостоятельно приобретенные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путевки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для детей своих работников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в организации,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включенные 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региональный реестр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организаций, предоставляющих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услуги в сфере отдыха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оздоровления детей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0" w:name="Par76"/>
      <w:bookmarkEnd w:id="10"/>
      <w:r w:rsidRPr="00F250F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СОГЛАШЕНИЕ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о предоставлении компенсации части затрат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хозяйствующим</w:t>
      </w:r>
      <w:proofErr w:type="gramEnd"/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субъектам за самостоятельно приобретенные путевки для детей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своих работников в организации, включенные в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реестр учреждений и организаций, предоставляющих услуги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в сфере отдыха и оздоровления детей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______________________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250F2">
        <w:rPr>
          <w:rFonts w:ascii="Times New Roman" w:hAnsi="Times New Roman" w:cs="Times New Roman"/>
          <w:sz w:val="28"/>
          <w:szCs w:val="28"/>
        </w:rPr>
        <w:t xml:space="preserve"> "_____" _____________ 20__ г.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10A3" w:rsidRPr="00F250F2" w:rsidRDefault="003710A3" w:rsidP="003710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 xml:space="preserve">Уполномоченный орган местного самоуправления муниципального образования _______________________________________________________, осуществляющий переданные  государственные  полномочия  в  соответствии с </w:t>
      </w:r>
      <w:hyperlink r:id="rId20" w:history="1">
        <w:r w:rsidRPr="00F250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250F2">
        <w:rPr>
          <w:rFonts w:ascii="Times New Roman" w:hAnsi="Times New Roman" w:cs="Times New Roman"/>
          <w:sz w:val="28"/>
          <w:szCs w:val="28"/>
        </w:rPr>
        <w:t xml:space="preserve"> Оренбургской области от  18  декабря  2009  года                 N 3272/752-IV-ОЗ "О наделении органов местного самоуправления   Оренбургской   области    государственными    полномочиями Оренбургской области по финансовому обеспечению отдыха детей в каникулярное время",   именуемый   в   дальнейшем    Уполномоченный    орган    местного самоуправления, в лице руководителя _________________________________,</w:t>
      </w:r>
      <w:proofErr w:type="gramEnd"/>
    </w:p>
    <w:p w:rsidR="003710A3" w:rsidRPr="00F250F2" w:rsidRDefault="003710A3" w:rsidP="003710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_____________________________, с одной стороны, и хозяйствующий субъект (некоммерческая организация) ________________________________________, именуемый   в   дальнейшем  Получатель  компенсации,  в  лице  руководителя ______________________, действующего на основании _____________________, с  другой  стороны,  совместно  именуемые   Стороны,  заключили   настоящее соглашение на возмещение части затрат на приобретение путевок  в загородный стационарный детский оздоровительный лагерь (далее - Соглашение)</w:t>
      </w:r>
    </w:p>
    <w:p w:rsidR="003710A3" w:rsidRPr="00F250F2" w:rsidRDefault="003710A3" w:rsidP="003710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10A3" w:rsidRPr="00F250F2" w:rsidRDefault="003710A3" w:rsidP="003710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                (название детского оздоровительного лагеря)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I. Предмет Соглашения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1. По Соглашению Уполномоченный орган местного самоуправления предоставляет компенсацию Получателю компенсации на цели, определенные настоящим Соглашением.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106"/>
      <w:bookmarkEnd w:id="11"/>
      <w:r w:rsidRPr="00F250F2">
        <w:rPr>
          <w:sz w:val="28"/>
          <w:szCs w:val="28"/>
        </w:rPr>
        <w:lastRenderedPageBreak/>
        <w:t>2. Целью предоставления компенсации является возмещение части затрат Получателя компенсации на приобретение путевок в загородный стационарный детский оздоровительный лагерь для детей своих работников.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Предоставляемая компенсации носит целевой характер и не может быть использована на другие цели.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II. Размер и сроки предоставления компенсации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111"/>
      <w:bookmarkEnd w:id="12"/>
      <w:r w:rsidRPr="00F250F2">
        <w:rPr>
          <w:sz w:val="28"/>
          <w:szCs w:val="28"/>
        </w:rPr>
        <w:t xml:space="preserve">4. Размер компенсации составляет ___________________ рублей </w:t>
      </w:r>
      <w:proofErr w:type="gramStart"/>
      <w:r w:rsidRPr="00F250F2">
        <w:rPr>
          <w:sz w:val="28"/>
          <w:szCs w:val="28"/>
        </w:rPr>
        <w:t>за</w:t>
      </w:r>
      <w:proofErr w:type="gramEnd"/>
      <w:r w:rsidRPr="00F250F2">
        <w:rPr>
          <w:sz w:val="28"/>
          <w:szCs w:val="28"/>
        </w:rPr>
        <w:t xml:space="preserve"> _____________ путевок.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5. Предоставление компенсации Уполномоченным органом местного самоуправления производится путем перечисления на счет Получателя компенсации в течение 15 банковских дней </w:t>
      </w:r>
      <w:proofErr w:type="gramStart"/>
      <w:r w:rsidRPr="00F250F2">
        <w:rPr>
          <w:sz w:val="28"/>
          <w:szCs w:val="28"/>
        </w:rPr>
        <w:t>с момента предоставления Получателем компенсации отчета о произведенных затратах на приобретение путевок для детей работников в загородный стационарный детский оздоровительный лагерь</w:t>
      </w:r>
      <w:proofErr w:type="gramEnd"/>
      <w:r w:rsidRPr="00F250F2">
        <w:rPr>
          <w:sz w:val="28"/>
          <w:szCs w:val="28"/>
        </w:rPr>
        <w:t>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III. Права Сторон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6. Получатель компенсации имеет право требовать своевременного перечисления денежных средств, предусмотренных </w:t>
      </w:r>
      <w:hyperlink w:anchor="Par111" w:history="1">
        <w:r w:rsidRPr="00F250F2">
          <w:rPr>
            <w:sz w:val="28"/>
            <w:szCs w:val="28"/>
          </w:rPr>
          <w:t>пунктом 4</w:t>
        </w:r>
      </w:hyperlink>
      <w:r w:rsidRPr="00F250F2">
        <w:rPr>
          <w:sz w:val="28"/>
          <w:szCs w:val="28"/>
        </w:rPr>
        <w:t xml:space="preserve"> настоящего Соглашения.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7. Уполномоченный орган местного самоуправления имеет право: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осуществлять проверку представленных Получателем компенсации сведений и документов;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уменьшать объем компенсации, заявленный Получателем компенсации, в соответствии с фактическим сроком пребывания детей в лагере.</w:t>
      </w:r>
    </w:p>
    <w:p w:rsidR="003710A3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IV. Обязанности Сторон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8. Получатель компенсации обязан: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обеспечить целевое использование компенсации в соответствии с </w:t>
      </w:r>
      <w:hyperlink w:anchor="Par106" w:history="1">
        <w:r w:rsidRPr="00F250F2">
          <w:rPr>
            <w:sz w:val="28"/>
            <w:szCs w:val="28"/>
          </w:rPr>
          <w:t>пунктом 2</w:t>
        </w:r>
      </w:hyperlink>
      <w:r w:rsidRPr="00F250F2">
        <w:rPr>
          <w:sz w:val="28"/>
          <w:szCs w:val="28"/>
        </w:rPr>
        <w:t xml:space="preserve"> настоящего Соглашения;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уведомить работника о возможности оплаты отдыха ребенка с использованием бюджетных средств не более 1 раза в течение календарного года;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в случае получения требования Уполномоченного органа о возврате компенсации исполнить его в течение 10 банковских дней со дня получения указанного требования.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9. Уполномоченный орган обязан перечислять компенсацию на счет Получателя компенсации в соответствии с условиями настоящего Соглашения.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V. Ответственность Сторон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10. Получатель компенсации несет ответственность за достоверность отчетности, документов, информации, представляемых в соответствии с условиями настоящего Соглашения.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11. За неисполнение или ненадлежащее исполнение условий настоящего Соглашения Стороны несут ответственность в соответствии с законодательством Российской Федерации.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VI. Основания и порядок возврата компенсации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12. Компенсация, излишне перечисленная Получателю компенсации, подлежит возврату.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 xml:space="preserve">13. Уполномоченный орган местного самоуправления в течение </w:t>
      </w:r>
      <w:r>
        <w:rPr>
          <w:sz w:val="28"/>
          <w:szCs w:val="28"/>
        </w:rPr>
        <w:t xml:space="preserve">                          3 </w:t>
      </w:r>
      <w:r w:rsidRPr="00F250F2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F250F2">
        <w:rPr>
          <w:sz w:val="28"/>
          <w:szCs w:val="28"/>
        </w:rPr>
        <w:t xml:space="preserve"> дней со дня выявления излишне перечисленной компенсации Получателю, а также нарушения условий предоставления компенсации, установленных постановлением Правительства Оренбургской области, направляет Получателю субсидии требование о возврате излишне перечисленной компенсации.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14. Требование о возврате компенсации должно быть исполнено Получателем компенсации в течение 10 банковских дней со дня получения указанного требования.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15. В случае невыполнения Получателем компенсации требования о возврате компенсации в установленный срок Уполномоченный орган местного самоуправления, предоставивший компенсацию, обеспечивает взыскание данной компенсации в судебном порядке.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VII. Срок действия и иные условия Соглашения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16. Настоящее Соглашение вступает в силу с момента подписания Сторонами и действует до момента надлежащего исполнения Сторонами своих обязательств.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17. Изменения и дополнения к настоящему Соглашению являются действительными, если они оформлены в письменном виде и подписаны Сторонами.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18. Взаимоотношения, не урегулированные настоящим Соглашением, регулируются законодательством Российской Федерации.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19. Соглашение составлено в двух экземплярах, имеющих равную юридическую силу, по одному экземпляру для каждой из Сторон.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250F2">
        <w:rPr>
          <w:sz w:val="28"/>
          <w:szCs w:val="28"/>
        </w:rPr>
        <w:t>VIII. Адреса, реквизиты и подписи Сторон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</w:pPr>
      <w:r w:rsidRPr="00F250F2">
        <w:t xml:space="preserve">     Уполномоченный орган</w:t>
      </w:r>
    </w:p>
    <w:p w:rsidR="003710A3" w:rsidRPr="00F250F2" w:rsidRDefault="003710A3" w:rsidP="003710A3">
      <w:pPr>
        <w:pStyle w:val="ConsPlusNonformat"/>
      </w:pPr>
      <w:r w:rsidRPr="00F250F2">
        <w:t xml:space="preserve">     местного самоуправления                Получатель субсидии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Руководитель                           </w:t>
      </w:r>
      <w:proofErr w:type="spellStart"/>
      <w:proofErr w:type="gramStart"/>
      <w:r w:rsidRPr="00F250F2">
        <w:t>Руководитель</w:t>
      </w:r>
      <w:proofErr w:type="spellEnd"/>
      <w:proofErr w:type="gramEnd"/>
    </w:p>
    <w:p w:rsidR="003710A3" w:rsidRPr="00F250F2" w:rsidRDefault="003710A3" w:rsidP="003710A3">
      <w:pPr>
        <w:pStyle w:val="ConsPlusNonformat"/>
      </w:pPr>
      <w:r w:rsidRPr="00F250F2">
        <w:t xml:space="preserve">     _________________/_____________/       _________________/_____________/</w:t>
      </w:r>
    </w:p>
    <w:p w:rsidR="003710A3" w:rsidRPr="00F250F2" w:rsidRDefault="003710A3" w:rsidP="003710A3">
      <w:pPr>
        <w:pStyle w:val="ConsPlusNonformat"/>
      </w:pPr>
      <w:r w:rsidRPr="00F250F2">
        <w:t xml:space="preserve">     М.П.                                   М.П.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F250F2">
        <w:rPr>
          <w:sz w:val="28"/>
          <w:szCs w:val="28"/>
        </w:rPr>
        <w:t>2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к порядку предоставления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части затрат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хозяйствующим субъектам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за самостоятельно приобретенные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путевки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для детей своих работников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в организации,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включенные 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региональный реестр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организаций, предоставляющих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услуги в сфере отдыха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оздоровления детей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175"/>
      <w:bookmarkEnd w:id="13"/>
      <w:r w:rsidRPr="00F250F2">
        <w:rPr>
          <w:rFonts w:ascii="Times New Roman" w:hAnsi="Times New Roman" w:cs="Times New Roman"/>
          <w:sz w:val="28"/>
          <w:szCs w:val="28"/>
        </w:rPr>
        <w:t>ЗАЯВКА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на предоставление компенсации части затрат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хозяйствующим</w:t>
      </w:r>
      <w:proofErr w:type="gramEnd"/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субъектам за самостоятельно приобретенные путевки для детей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 xml:space="preserve">своих работников в организации, включенные в </w:t>
      </w:r>
      <w:proofErr w:type="gramStart"/>
      <w:r w:rsidRPr="00F250F2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реестр учреждений и организаций, предоставляющих услуги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в сфере отдыха и оздоровления детей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50F2">
        <w:rPr>
          <w:rFonts w:ascii="Times New Roman" w:hAnsi="Times New Roman" w:cs="Times New Roman"/>
          <w:sz w:val="28"/>
          <w:szCs w:val="28"/>
        </w:rPr>
        <w:t>(наименование хозяйствующего субъекта</w:t>
      </w:r>
      <w:proofErr w:type="gramEnd"/>
    </w:p>
    <w:p w:rsidR="003710A3" w:rsidRPr="00F250F2" w:rsidRDefault="003710A3" w:rsidP="003710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50F2">
        <w:rPr>
          <w:rFonts w:ascii="Times New Roman" w:hAnsi="Times New Roman" w:cs="Times New Roman"/>
          <w:sz w:val="28"/>
          <w:szCs w:val="28"/>
        </w:rPr>
        <w:t>(некоммерческой организации)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Ознакомившись с порядком предоставления компенсации части затрат хозяйствующим субъектам за самостоятельно приобретенные путевки для детей своих работников в организации, включенные в региональный реестр учреждений и организаций, предоставляющих услуги в сфере отдыха и оздоровления детей, заявители: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1. 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               (Ф.И.О. родителя или законного представителя)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2. 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               (Ф.И.О. родителя или законного представителя)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с  целью  получения  компенсации  согласны  представить   на   рассмотрение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необходимые документы.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Подтверждаем, что вся информация, содержащаяся в заявке и </w:t>
      </w:r>
      <w:proofErr w:type="gramStart"/>
      <w:r w:rsidRPr="00F250F2">
        <w:rPr>
          <w:rFonts w:ascii="Times New Roman" w:hAnsi="Times New Roman" w:cs="Times New Roman"/>
        </w:rPr>
        <w:t>прилагаемых</w:t>
      </w:r>
      <w:proofErr w:type="gramEnd"/>
      <w:r w:rsidRPr="00F250F2">
        <w:rPr>
          <w:rFonts w:ascii="Times New Roman" w:hAnsi="Times New Roman" w:cs="Times New Roman"/>
        </w:rPr>
        <w:t xml:space="preserve"> к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ней  документах,  является  подлинной, и не возражаем  против доступа к ней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любых заинтересованных лиц.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Адрес места регистрации: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Адрес местонахождения: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Телефон, факс, адрес электронной почты: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_______________________________________________________________________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серия, номер, дата и место выдачи свидетельства о внесении  записи </w:t>
      </w:r>
      <w:proofErr w:type="gramStart"/>
      <w:r w:rsidRPr="00F250F2">
        <w:rPr>
          <w:rFonts w:ascii="Times New Roman" w:hAnsi="Times New Roman" w:cs="Times New Roman"/>
        </w:rPr>
        <w:t>в</w:t>
      </w:r>
      <w:proofErr w:type="gramEnd"/>
      <w:r w:rsidRPr="00F250F2">
        <w:rPr>
          <w:rFonts w:ascii="Times New Roman" w:hAnsi="Times New Roman" w:cs="Times New Roman"/>
        </w:rPr>
        <w:t xml:space="preserve"> Единый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proofErr w:type="gramStart"/>
      <w:r w:rsidRPr="00F250F2">
        <w:rPr>
          <w:rFonts w:ascii="Times New Roman" w:hAnsi="Times New Roman" w:cs="Times New Roman"/>
        </w:rPr>
        <w:t>государственный  реестр  юридических  лиц  (Единый  государственный  реестр</w:t>
      </w:r>
      <w:proofErr w:type="gramEnd"/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индивидуальных предпринимателей) 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___________________________________________________________________________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proofErr w:type="gramStart"/>
      <w:r w:rsidRPr="00F250F2">
        <w:rPr>
          <w:rFonts w:ascii="Times New Roman" w:hAnsi="Times New Roman" w:cs="Times New Roman"/>
        </w:rPr>
        <w:t>идентификационный    номер    налогоплательщика   (ИНН)  (для   юридических</w:t>
      </w:r>
      <w:proofErr w:type="gramEnd"/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лиц - ИНН, КПП) 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>___________________________________________________________________________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Расчетный счет ________________________________________________________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Наименование, адрес банка: ____________________________________________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Банковский идентификационный код (БИК) ________________________________</w:t>
      </w:r>
    </w:p>
    <w:p w:rsidR="003710A3" w:rsidRPr="00F250F2" w:rsidRDefault="003710A3" w:rsidP="003710A3">
      <w:pPr>
        <w:pStyle w:val="ConsPlusNonformat"/>
        <w:rPr>
          <w:rFonts w:ascii="Times New Roman" w:hAnsi="Times New Roman" w:cs="Times New Roman"/>
        </w:rPr>
      </w:pPr>
      <w:r w:rsidRPr="00F250F2">
        <w:rPr>
          <w:rFonts w:ascii="Times New Roman" w:hAnsi="Times New Roman" w:cs="Times New Roman"/>
        </w:rPr>
        <w:t xml:space="preserve">    Банковский корреспондентский счет _____________________________________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Расчет запрашиваемой компенсации: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lastRenderedPageBreak/>
        <w:t>1. Количество детей работников, для которых планируется приобрести путевки в загородные стационарные детские оздоровительные лагеря за счет хозяйствующего субъекта, - ___________ человек.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2. Объем средств хозяйствующего субъекта, некоммерческой организации, затраченных на приобретение путевок, - _____________.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Объем запрашиваемой компенсации рассчитывается по формуле: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 xml:space="preserve">ОС = КД </w:t>
      </w:r>
      <w:proofErr w:type="spellStart"/>
      <w:r w:rsidRPr="00F250F2">
        <w:rPr>
          <w:sz w:val="28"/>
          <w:szCs w:val="28"/>
        </w:rPr>
        <w:t>x</w:t>
      </w:r>
      <w:proofErr w:type="spellEnd"/>
      <w:r w:rsidRPr="00F250F2">
        <w:rPr>
          <w:sz w:val="28"/>
          <w:szCs w:val="28"/>
        </w:rPr>
        <w:t xml:space="preserve"> ССП </w:t>
      </w:r>
      <w:proofErr w:type="spellStart"/>
      <w:r w:rsidRPr="00F250F2">
        <w:rPr>
          <w:sz w:val="28"/>
          <w:szCs w:val="28"/>
        </w:rPr>
        <w:t>x</w:t>
      </w:r>
      <w:proofErr w:type="spellEnd"/>
      <w:r w:rsidRPr="00F250F2">
        <w:rPr>
          <w:sz w:val="28"/>
          <w:szCs w:val="28"/>
        </w:rPr>
        <w:t xml:space="preserve"> 50 %, где: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ОС - объем запрашиваемой компенсации;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КД - количество детей работников, для которых планируется приобрести путевки в загородный стационарный детский оздоровительный лагерь за счет хозяйствующего субъекта, некоммерческой организации;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ССП - средняя стоимость путевки в загородные стационарные детские оздоровительные лагеря, утвержденная Правительством Оренбургской области на текущий финансовый год.</w:t>
      </w:r>
    </w:p>
    <w:p w:rsidR="003710A3" w:rsidRPr="00F250F2" w:rsidRDefault="003710A3" w:rsidP="003710A3">
      <w:pPr>
        <w:pStyle w:val="ConsPlusNonformat"/>
      </w:pPr>
      <w:r w:rsidRPr="00F250F2">
        <w:t xml:space="preserve">    Приложения:</w:t>
      </w:r>
    </w:p>
    <w:p w:rsidR="003710A3" w:rsidRPr="00F250F2" w:rsidRDefault="003710A3" w:rsidP="003710A3">
      <w:pPr>
        <w:pStyle w:val="ConsPlusNonformat"/>
      </w:pPr>
      <w:r w:rsidRPr="00F250F2">
        <w:t xml:space="preserve">    1. ____________________________________________________________________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2. ____________________________________________________________________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Руководитель организации</w:t>
      </w:r>
    </w:p>
    <w:p w:rsidR="003710A3" w:rsidRPr="00F250F2" w:rsidRDefault="003710A3" w:rsidP="003710A3">
      <w:pPr>
        <w:pStyle w:val="ConsPlusNonformat"/>
      </w:pPr>
      <w:r w:rsidRPr="00F250F2">
        <w:t>(индивидуальный предприниматель) ________________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         (подпись)        (инициалы, фамилия)</w:t>
      </w:r>
    </w:p>
    <w:p w:rsidR="003710A3" w:rsidRPr="00F250F2" w:rsidRDefault="003710A3" w:rsidP="003710A3">
      <w:pPr>
        <w:pStyle w:val="ConsPlusNonformat"/>
      </w:pPr>
      <w:r w:rsidRPr="00F250F2">
        <w:t>Главный бухгалтер                ________________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         (подпись)        (инициалы, фамилия)</w:t>
      </w:r>
    </w:p>
    <w:p w:rsidR="003710A3" w:rsidRPr="00F250F2" w:rsidRDefault="003710A3" w:rsidP="003710A3">
      <w:pPr>
        <w:pStyle w:val="ConsPlusNonformat"/>
      </w:pPr>
      <w:r w:rsidRPr="00F250F2">
        <w:t>(при наличии)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Дата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М.П.</w:t>
      </w:r>
    </w:p>
    <w:p w:rsidR="003710A3" w:rsidRPr="00F250F2" w:rsidRDefault="003710A3" w:rsidP="003710A3">
      <w:pPr>
        <w:pStyle w:val="ConsPlusNonformat"/>
        <w:sectPr w:rsidR="003710A3" w:rsidRPr="00F250F2" w:rsidSect="00F30C74">
          <w:pgSz w:w="11906" w:h="16838"/>
          <w:pgMar w:top="360" w:right="850" w:bottom="1134" w:left="1701" w:header="720" w:footer="720" w:gutter="0"/>
          <w:cols w:space="720"/>
          <w:noEndnote/>
        </w:sect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F250F2">
        <w:rPr>
          <w:sz w:val="28"/>
          <w:szCs w:val="28"/>
        </w:rPr>
        <w:t>3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к порядку предоставления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компенсации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части затрат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хозяйствующим субъектам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 xml:space="preserve">за самостоятельно приобретенные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путевки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для детей своих работников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в организации,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включенные 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региональный реестр</w:t>
      </w:r>
      <w:r>
        <w:rPr>
          <w:sz w:val="28"/>
          <w:szCs w:val="28"/>
        </w:rPr>
        <w:t xml:space="preserve"> </w:t>
      </w:r>
      <w:r w:rsidRPr="00F250F2">
        <w:rPr>
          <w:sz w:val="28"/>
          <w:szCs w:val="28"/>
        </w:rPr>
        <w:t xml:space="preserve">учреждений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организаций, предоставляющих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у</w:t>
      </w:r>
      <w:r>
        <w:rPr>
          <w:sz w:val="28"/>
          <w:szCs w:val="28"/>
        </w:rPr>
        <w:t xml:space="preserve">слуги в сфере отдыха 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250F2">
        <w:rPr>
          <w:sz w:val="28"/>
          <w:szCs w:val="28"/>
        </w:rPr>
        <w:t>оздоровления детей</w:t>
      </w:r>
    </w:p>
    <w:p w:rsidR="003710A3" w:rsidRPr="00F250F2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rPr>
          <w:sz w:val="28"/>
          <w:szCs w:val="28"/>
        </w:rPr>
      </w:pPr>
      <w:bookmarkStart w:id="14" w:name="Par253"/>
      <w:bookmarkEnd w:id="14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Отчет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о произведенных затратах на приобретение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 xml:space="preserve">путевок для детей работников в </w:t>
      </w:r>
      <w:proofErr w:type="gramStart"/>
      <w:r w:rsidRPr="00F250F2">
        <w:rPr>
          <w:sz w:val="28"/>
          <w:szCs w:val="28"/>
        </w:rPr>
        <w:t>загородные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стационарные детские оздоровительные лагеря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_____________________________________________</w:t>
      </w:r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250F2">
        <w:rPr>
          <w:sz w:val="28"/>
          <w:szCs w:val="28"/>
        </w:rPr>
        <w:t>(полное наименование хозяйствующего субъекта,</w:t>
      </w:r>
      <w:proofErr w:type="gramEnd"/>
    </w:p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некоммерческой организации)</w:t>
      </w:r>
    </w:p>
    <w:p w:rsidR="003710A3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50F2">
        <w:rPr>
          <w:sz w:val="28"/>
          <w:szCs w:val="28"/>
        </w:rPr>
        <w:t>в 20______ году</w:t>
      </w:r>
    </w:p>
    <w:p w:rsidR="003710A3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10A3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520" w:type="dxa"/>
        <w:tblCellSpacing w:w="5" w:type="nil"/>
        <w:tblInd w:w="-82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4"/>
        <w:gridCol w:w="816"/>
        <w:gridCol w:w="1275"/>
        <w:gridCol w:w="1065"/>
        <w:gridCol w:w="963"/>
        <w:gridCol w:w="900"/>
        <w:gridCol w:w="907"/>
        <w:gridCol w:w="1090"/>
        <w:gridCol w:w="720"/>
        <w:gridCol w:w="900"/>
        <w:gridCol w:w="1260"/>
      </w:tblGrid>
      <w:tr w:rsidR="003710A3" w:rsidTr="001F1C58">
        <w:trPr>
          <w:tblCellSpacing w:w="5" w:type="nil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ребенка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рождения, N свидетельства о рождении, паспорта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проживания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 родителя, контактный телефон, данные документа, удостоверяющего личность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дней путевки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Оплаченная стоимость путевки, руб.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запрашиваемой компенсации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получении, аннулировании (неполучении) сертификата</w:t>
            </w: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оплачено за счет средств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хозяйствующего субъекта, некоммерческой организации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родителей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710A3" w:rsidTr="001F1C58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A3" w:rsidRDefault="003710A3" w:rsidP="001F1C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3710A3" w:rsidRPr="00F250F2" w:rsidRDefault="003710A3" w:rsidP="003710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10A3" w:rsidRPr="008D3D16" w:rsidRDefault="003710A3" w:rsidP="003710A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Приложения: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1. Копии документов, подтверждающих расходы получателя компенсации на приобретение путевок, на ______ листах.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2. Оригиналы отрывных талонов к путевкам в количестве _____ штук.</w:t>
      </w:r>
    </w:p>
    <w:p w:rsidR="003710A3" w:rsidRPr="00F250F2" w:rsidRDefault="003710A3" w:rsidP="003710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50F2">
        <w:rPr>
          <w:sz w:val="28"/>
          <w:szCs w:val="28"/>
        </w:rPr>
        <w:t>3. Копии санитарно-эпидемиологических заключений о соответствии загородных детских оздоровительных лагерей санитарно-эпидемиологическим требованиям на ____ листах.</w:t>
      </w:r>
    </w:p>
    <w:p w:rsidR="003710A3" w:rsidRPr="00F250F2" w:rsidRDefault="003710A3" w:rsidP="003710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10A3" w:rsidRPr="00F250F2" w:rsidRDefault="003710A3" w:rsidP="003710A3">
      <w:pPr>
        <w:pStyle w:val="ConsPlusNonformat"/>
      </w:pPr>
      <w:r w:rsidRPr="00F250F2">
        <w:t>Руководитель организации</w:t>
      </w:r>
    </w:p>
    <w:p w:rsidR="003710A3" w:rsidRPr="00F250F2" w:rsidRDefault="003710A3" w:rsidP="003710A3">
      <w:pPr>
        <w:pStyle w:val="ConsPlusNonformat"/>
      </w:pPr>
      <w:r w:rsidRPr="00F250F2">
        <w:t>(индивидуальный предприниматель) _______________ 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         (подпись)         (инициалы, фамилия)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Главный бухгалтер                _______________   ________________________</w:t>
      </w:r>
    </w:p>
    <w:p w:rsidR="003710A3" w:rsidRPr="00F250F2" w:rsidRDefault="003710A3" w:rsidP="003710A3">
      <w:pPr>
        <w:pStyle w:val="ConsPlusNonformat"/>
      </w:pPr>
      <w:r w:rsidRPr="00F250F2">
        <w:t xml:space="preserve">                                    (подпись)         (инициалы, фамилия)</w:t>
      </w:r>
    </w:p>
    <w:p w:rsidR="003710A3" w:rsidRPr="00F250F2" w:rsidRDefault="003710A3" w:rsidP="003710A3">
      <w:pPr>
        <w:pStyle w:val="ConsPlusNonformat"/>
      </w:pPr>
    </w:p>
    <w:p w:rsidR="003710A3" w:rsidRPr="00F250F2" w:rsidRDefault="003710A3" w:rsidP="003710A3">
      <w:pPr>
        <w:pStyle w:val="ConsPlusNonformat"/>
      </w:pPr>
      <w:r w:rsidRPr="00F250F2">
        <w:t>(при наличии)</w:t>
      </w:r>
    </w:p>
    <w:p w:rsidR="003710A3" w:rsidRPr="00F250F2" w:rsidRDefault="003710A3" w:rsidP="003710A3">
      <w:pPr>
        <w:pStyle w:val="ConsPlusNonformat"/>
      </w:pPr>
    </w:p>
    <w:p w:rsidR="004D256F" w:rsidRDefault="003710A3" w:rsidP="003710A3">
      <w:pPr>
        <w:pStyle w:val="ConsPlusNonformat"/>
      </w:pPr>
      <w:r w:rsidRPr="00F250F2">
        <w:t>М.П.</w:t>
      </w:r>
    </w:p>
    <w:sectPr w:rsidR="004D256F" w:rsidSect="00F30C74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A01"/>
  <w:defaultTabStop w:val="708"/>
  <w:characterSpacingControl w:val="doNotCompress"/>
  <w:compat/>
  <w:rsids>
    <w:rsidRoot w:val="003710A3"/>
    <w:rsid w:val="000F017E"/>
    <w:rsid w:val="00295C82"/>
    <w:rsid w:val="003710A3"/>
    <w:rsid w:val="004D256F"/>
    <w:rsid w:val="007D42DC"/>
    <w:rsid w:val="00C31FC0"/>
    <w:rsid w:val="00E6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0A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10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10A3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rsid w:val="003710A3"/>
    <w:pPr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AF53146116EB494FA3CA0992559E3771A16C5E75CB29478683DB1ABC4E16DAA8AD7FDF46C3627E94FD8Es5qBK" TargetMode="External"/><Relationship Id="rId13" Type="http://schemas.openxmlformats.org/officeDocument/2006/relationships/hyperlink" Target="consultantplus://offline/ref=72AF53146116EB494FA3CA0992559E3771A16C5E75CB29478683DB1ABC4E16DAA8AD7FDF46C3627E94FD8Fs5q2K" TargetMode="External"/><Relationship Id="rId18" Type="http://schemas.openxmlformats.org/officeDocument/2006/relationships/hyperlink" Target="consultantplus://offline/ref=72AF53146116EB494FA3CA0992559E3771A16C5E75CB29478683DB1ABC4E16DAA8AD7FDF46C3627E94FD8Fs5q2K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2AF53146116EB494FA3CA0992559E3771A16C5E75CB29478683DB1ABC4E16DAA8AD7FDF46C3627E94FD8Es5qBK" TargetMode="External"/><Relationship Id="rId12" Type="http://schemas.openxmlformats.org/officeDocument/2006/relationships/hyperlink" Target="consultantplus://offline/ref=72AF53146116EB494FA3CA0992559E3771A16C5E75CB29478683DB1ABC4E16DAA8AD7FDF46C3627E94FD8Fs5q2K" TargetMode="External"/><Relationship Id="rId17" Type="http://schemas.openxmlformats.org/officeDocument/2006/relationships/hyperlink" Target="consultantplus://offline/ref=72AF53146116EB494FA3CA0992559E3771A16C5E75CB29478683DB1ABC4E16DAA8AD7FDF46C3627E94FD8Fs5q2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AF53146116EB494FA3CA0992559E3771A16C5E75CB29478683DB1ABC4E16DAA8AD7FDF46C3627E94FD8Fs5q2K" TargetMode="External"/><Relationship Id="rId20" Type="http://schemas.openxmlformats.org/officeDocument/2006/relationships/hyperlink" Target="consultantplus://offline/ref=86905CF3B6BDF568EB9743F185CF53DE70D5170EA73C4FD2F0B5F70263F95110W545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AF53146116EB494FA3CA0992559E3771A16C5E75CB29478683DB1ABC4E16DAA8AD7FDF46C3627E94FD8Es5qBK" TargetMode="External"/><Relationship Id="rId11" Type="http://schemas.openxmlformats.org/officeDocument/2006/relationships/hyperlink" Target="consultantplus://offline/ref=72AF53146116EB494FA3CA0992559E3771A16C5E75CB29478683DB1ABC4E16DAA8AD7FDF46C3627E94FD8Fs5q2K" TargetMode="External"/><Relationship Id="rId5" Type="http://schemas.openxmlformats.org/officeDocument/2006/relationships/hyperlink" Target="consultantplus://offline/ref=72AF53146116EB494FA3CA0992559E3771A16C5E75CB29478683DB1ABC4E16DAA8AD7FDF46C3627E94FD8Es5qBK" TargetMode="External"/><Relationship Id="rId15" Type="http://schemas.openxmlformats.org/officeDocument/2006/relationships/hyperlink" Target="consultantplus://offline/ref=72AF53146116EB494FA3CA0992559E3771A16C5E75CB29478683DB1ABC4E16DAA8AD7FDF46C3627E94FD8Fs5q2K" TargetMode="External"/><Relationship Id="rId10" Type="http://schemas.openxmlformats.org/officeDocument/2006/relationships/hyperlink" Target="consultantplus://offline/ref=72AF53146116EB494FA3CA0992559E3771A16C5E75CB29478683DB1ABC4E16DAA8AD7FDF46C3627E94FD8Fs5q2K" TargetMode="External"/><Relationship Id="rId19" Type="http://schemas.openxmlformats.org/officeDocument/2006/relationships/hyperlink" Target="consultantplus://offline/ref=86905CF3B6BDF568EB9743F185CF53DE70D5170EA73C4FD2F0B5F70263F95110W545K" TargetMode="External"/><Relationship Id="rId4" Type="http://schemas.openxmlformats.org/officeDocument/2006/relationships/hyperlink" Target="consultantplus://offline/ref=72AF53146116EB494FA3CA0992559E3771A16C5E75CC2D4E8283DB1ABC4E16DAsAq8K" TargetMode="External"/><Relationship Id="rId9" Type="http://schemas.openxmlformats.org/officeDocument/2006/relationships/hyperlink" Target="consultantplus://offline/ref=72AF53146116EB494FA3CA0992559E3771A16C5E75CB29478683DB1ABC4E16DAA8AD7FDF46C3627E94FD8Fs5q2K" TargetMode="External"/><Relationship Id="rId14" Type="http://schemas.openxmlformats.org/officeDocument/2006/relationships/hyperlink" Target="consultantplus://offline/ref=72AF53146116EB494FA3CA0992559E3771A16C5E75CB29478683DB1ABC4E16DAA8AD7FDF46C3627E94FD8Fs5q2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6595</Words>
  <Characters>37593</Characters>
  <Application>Microsoft Office Word</Application>
  <DocSecurity>0</DocSecurity>
  <Lines>313</Lines>
  <Paragraphs>88</Paragraphs>
  <ScaleCrop>false</ScaleCrop>
  <Company>Reanimator Extreme Edition</Company>
  <LinksUpToDate>false</LinksUpToDate>
  <CharactersWithSpaces>44100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3</cp:revision>
  <dcterms:created xsi:type="dcterms:W3CDTF">2014-09-01T05:28:00Z</dcterms:created>
  <dcterms:modified xsi:type="dcterms:W3CDTF">2014-09-01T05:34:00Z</dcterms:modified>
</cp:coreProperties>
</file>