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7A" w:rsidRDefault="00906B7A" w:rsidP="00F5329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Льготная реструктуризация</w:t>
      </w:r>
    </w:p>
    <w:p w:rsidR="00F5329C" w:rsidRPr="00F5329C" w:rsidRDefault="00F5329C" w:rsidP="00F5329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Кредитные каникулы</w:t>
      </w:r>
    </w:p>
    <w:p w:rsidR="00F5329C" w:rsidRPr="00F5329C" w:rsidRDefault="00F5329C" w:rsidP="00F5329C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</w:t>
      </w:r>
    </w:p>
    <w:p w:rsidR="00F5329C" w:rsidRPr="00F5329C" w:rsidRDefault="00F5329C" w:rsidP="00F5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Предприятия МСБ из наиболее пострадавших отраслей имеют право получить в банке отсрочку платежей по кредиту на срок до 6 месяцев. У ИП есть дополнительный выбор — вместо «заморозки» платежей уменьшить их размер </w:t>
      </w:r>
      <w:proofErr w:type="gramStart"/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те</w:t>
      </w:r>
      <w:proofErr w:type="gramEnd"/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же 6 месяцев.</w:t>
      </w:r>
    </w:p>
    <w:p w:rsidR="00F5329C" w:rsidRPr="00F5329C" w:rsidRDefault="00F5329C" w:rsidP="00F5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льготного периода не </w:t>
      </w:r>
      <w:proofErr w:type="gramStart"/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будут начисляться неустойки за просрочку платежей и не</w:t>
      </w:r>
      <w:proofErr w:type="gramEnd"/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будут предъявляться требования о досрочном погашении или взыскании залога. А вот проценты по кредиту начисляться будут, но на долю заемщика придется лишь треть — остальные 2/3 возьмут на себя государство и банк. При этом заемщик может выбрать:</w:t>
      </w:r>
    </w:p>
    <w:p w:rsidR="00F5329C" w:rsidRPr="00F5329C" w:rsidRDefault="00F5329C" w:rsidP="00F532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платить в течение полугода 1/3 процентов по кредиту,</w:t>
      </w:r>
    </w:p>
    <w:p w:rsidR="00F5329C" w:rsidRPr="00F5329C" w:rsidRDefault="00F5329C" w:rsidP="00F532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полугода вообще не осуществлять платежи по кредиту — 1/3 процентов за период отсрочки будет причислена к основному долгу по завершению льготного периода.</w:t>
      </w:r>
    </w:p>
    <w:p w:rsidR="00F5329C" w:rsidRPr="00F5329C" w:rsidRDefault="00F5329C" w:rsidP="00F5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период действия отсрочки приостанавливается также предоставление денежных средств заемщику по открытым кредитным линиям. А по завершению льготного периода кредитный договор будет пролонгирован на срок, в течение которого действовала отсрочка.</w:t>
      </w:r>
    </w:p>
    <w:p w:rsidR="00F5329C" w:rsidRPr="00F5329C" w:rsidRDefault="00F5329C" w:rsidP="00F5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Внимание</w:t>
      </w: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для получения отсрочки или уменьшения размера платежей нужно, чтобы кредитный договор был заключен до 3 апреля 2020 года. Также для ИП установлены ограничения по максимальным размерам кредита и по уровню снижения дохода.</w:t>
      </w:r>
    </w:p>
    <w:p w:rsidR="00F5329C" w:rsidRPr="00F5329C" w:rsidRDefault="00F5329C" w:rsidP="00F5329C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Когда</w:t>
      </w:r>
    </w:p>
    <w:p w:rsidR="00F5329C" w:rsidRPr="00F5329C" w:rsidRDefault="00F5329C" w:rsidP="00F5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Подать заявление можно с 3 апреля до 1 октября 2020 года. Сама отсрочка предоставляется на 6 месяцев с момента обращения.</w:t>
      </w:r>
    </w:p>
    <w:p w:rsidR="00F5329C" w:rsidRPr="00F5329C" w:rsidRDefault="00F5329C" w:rsidP="00F5329C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кого</w:t>
      </w:r>
    </w:p>
    <w:p w:rsidR="00F5329C" w:rsidRPr="00F5329C" w:rsidRDefault="00F5329C" w:rsidP="00F532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ИП;</w:t>
      </w:r>
    </w:p>
    <w:p w:rsidR="00F5329C" w:rsidRPr="00F5329C" w:rsidRDefault="00F5329C" w:rsidP="00F532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Компании из перечня отраслей, наиболее пострадавших от </w:t>
      </w:r>
      <w:proofErr w:type="spellStart"/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коронавируса</w:t>
      </w:r>
      <w:proofErr w:type="spellEnd"/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утвержденных </w:t>
      </w:r>
      <w:r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РФ от 03.04.2020 № 434 </w:t>
      </w:r>
      <w:r w:rsidRPr="00793326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(перечень регулярно дополняется, наиболее актуальную информацию по отраслям и ОКВЭД см. на</w:t>
      </w:r>
      <w:r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</w:t>
      </w:r>
      <w:r w:rsidRPr="00646934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 xml:space="preserve"> </w:t>
      </w:r>
      <w:r w:rsidRPr="006469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РФ</w:t>
      </w:r>
      <w:r w:rsidRPr="00646934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 xml:space="preserve"> </w:t>
      </w:r>
      <w:hyperlink r:id="rId5" w:history="1">
        <w:r>
          <w:rPr>
            <w:rStyle w:val="a3"/>
          </w:rPr>
          <w:t>http://government.ru/rugovclassifier/889/events/</w:t>
        </w:r>
      </w:hyperlink>
      <w:r w:rsidRPr="00793326">
        <w:rPr>
          <w:rFonts w:ascii="Times New Roman" w:eastAsia="Times New Roman" w:hAnsi="Times New Roman" w:cs="Times New Roman"/>
          <w:color w:val="2F444E"/>
          <w:sz w:val="28"/>
          <w:szCs w:val="28"/>
          <w:lang w:eastAsia="ru-RU"/>
        </w:rPr>
        <w:t>)</w:t>
      </w: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авиаперевозки, аэропортовая деятельность, автоперевозки;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культура, досуг и организация развлечений (в том числе кинопрокат, музеи и зоопарки);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физкультура, спорт;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туризм, гостиничный бизнес;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общественное питание;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дополнительное и негосударственное образование;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конференций и выставок;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предоставление бытовых услуг населению (ремонт, стирка, химчистка, услуги парикмахерских и салонов красоты);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деятельность в области демонстрации кинофильмов;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стоматологическая практика,</w:t>
      </w:r>
    </w:p>
    <w:p w:rsidR="00F5329C" w:rsidRPr="00F5329C" w:rsidRDefault="00F5329C" w:rsidP="00F532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розничная торговля непродовольственными товарами.</w:t>
      </w:r>
    </w:p>
    <w:p w:rsidR="00F5329C" w:rsidRPr="00F5329C" w:rsidRDefault="00F5329C" w:rsidP="00F5329C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Подробнее</w:t>
      </w:r>
    </w:p>
    <w:p w:rsidR="00F5329C" w:rsidRDefault="00F5329C" w:rsidP="00F5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Подробнее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t xml:space="preserve"> </w:t>
      </w:r>
      <w:hyperlink r:id="rId6" w:history="1">
        <w:r>
          <w:rPr>
            <w:rStyle w:val="a3"/>
          </w:rPr>
          <w:t>https://xn--80ahaefyxhn.xn--90ab5f.xn--p1ai/</w:t>
        </w:r>
        <w:proofErr w:type="spellStart"/>
        <w:r>
          <w:rPr>
            <w:rStyle w:val="a3"/>
          </w:rPr>
          <w:t>kreditnye-kanikuly</w:t>
        </w:r>
        <w:proofErr w:type="spellEnd"/>
        <w:r>
          <w:rPr>
            <w:rStyle w:val="a3"/>
          </w:rPr>
          <w:t>/</w:t>
        </w:r>
      </w:hyperlink>
    </w:p>
    <w:p w:rsidR="00F5329C" w:rsidRDefault="00F5329C" w:rsidP="00F532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Законодательные изменения</w:t>
      </w:r>
    </w:p>
    <w:p w:rsidR="00F5329C" w:rsidRDefault="00F5329C" w:rsidP="00F532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 Правительства</w:t>
      </w:r>
    </w:p>
    <w:p w:rsidR="00F5329C" w:rsidRDefault="00F5329C" w:rsidP="00F532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Разъяснения Банка России</w:t>
      </w:r>
    </w:p>
    <w:p w:rsidR="00F5329C" w:rsidRDefault="00F5329C" w:rsidP="00F532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Сбербанк</w:t>
      </w:r>
    </w:p>
    <w:p w:rsidR="00F5329C" w:rsidRDefault="00F5329C" w:rsidP="00F5329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МСП Банк</w:t>
      </w:r>
    </w:p>
    <w:p w:rsidR="00F5329C" w:rsidRPr="00F5329C" w:rsidRDefault="00F5329C" w:rsidP="00F5329C">
      <w:pPr>
        <w:pBdr>
          <w:bottom w:val="single" w:sz="6" w:space="4" w:color="1FB3AA"/>
        </w:pBd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 надо сделать</w:t>
      </w:r>
    </w:p>
    <w:p w:rsidR="00F5329C" w:rsidRPr="00F5329C" w:rsidRDefault="00F5329C" w:rsidP="00F5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32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Обратиться в свой банк. Банк обязан рассмотреть заявление и сообщить об изменении условий кредитного договора не позднее за 5 календарных дней. Если в течение 10 календарных дней банк не ответил, отсрочка считается предоставленной по умолчанию.</w:t>
      </w:r>
    </w:p>
    <w:p w:rsidR="00EC7DDA" w:rsidRPr="00F5329C" w:rsidRDefault="00EC7DD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C7DDA" w:rsidRPr="00F5329C" w:rsidSect="00EC7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55571"/>
    <w:multiLevelType w:val="multilevel"/>
    <w:tmpl w:val="C5026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BC499B"/>
    <w:multiLevelType w:val="multilevel"/>
    <w:tmpl w:val="176E2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F26032"/>
    <w:multiLevelType w:val="multilevel"/>
    <w:tmpl w:val="78AE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29C"/>
    <w:rsid w:val="00906B7A"/>
    <w:rsid w:val="00910342"/>
    <w:rsid w:val="00920181"/>
    <w:rsid w:val="00EB3FA4"/>
    <w:rsid w:val="00EC7DDA"/>
    <w:rsid w:val="00F53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DA"/>
  </w:style>
  <w:style w:type="paragraph" w:styleId="1">
    <w:name w:val="heading 1"/>
    <w:basedOn w:val="a"/>
    <w:link w:val="10"/>
    <w:uiPriority w:val="9"/>
    <w:qFormat/>
    <w:rsid w:val="00F532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532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2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32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5329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532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3666">
          <w:marLeft w:val="0"/>
          <w:marRight w:val="0"/>
          <w:marTop w:val="75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haefyxhn.xn--90ab5f.xn--p1ai/kreditnye-kanikuly/" TargetMode="External"/><Relationship Id="rId5" Type="http://schemas.openxmlformats.org/officeDocument/2006/relationships/hyperlink" Target="http://government.ru/rugovclassifier/889/eve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2</cp:revision>
  <dcterms:created xsi:type="dcterms:W3CDTF">2020-05-15T06:07:00Z</dcterms:created>
  <dcterms:modified xsi:type="dcterms:W3CDTF">2020-05-18T09:24:00Z</dcterms:modified>
</cp:coreProperties>
</file>