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08" w:rsidRPr="001A7E2A" w:rsidRDefault="00120B08" w:rsidP="00120B08">
      <w:pPr>
        <w:tabs>
          <w:tab w:val="left" w:pos="540"/>
          <w:tab w:val="left" w:pos="1140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Заключение</w:t>
      </w:r>
    </w:p>
    <w:p w:rsidR="00120B08" w:rsidRPr="001A7E2A" w:rsidRDefault="00120B08" w:rsidP="00120B08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об оценке регулирующего воздействия проект</w:t>
      </w:r>
      <w:r w:rsidR="00FF1CCB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а</w:t>
      </w:r>
      <w:r w:rsidRPr="001A7E2A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 муниципального нормативного правового акта</w:t>
      </w:r>
    </w:p>
    <w:p w:rsidR="00120B08" w:rsidRPr="001A7E2A" w:rsidRDefault="00120B08" w:rsidP="00120B08">
      <w:pPr>
        <w:tabs>
          <w:tab w:val="left" w:pos="540"/>
          <w:tab w:val="left" w:pos="1140"/>
        </w:tabs>
        <w:spacing w:after="120" w:line="240" w:lineRule="exact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F34EF7" w:rsidRPr="00120B08" w:rsidRDefault="00F34EF7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>Экономический о</w:t>
      </w:r>
      <w:r w:rsidRPr="00120B08">
        <w:rPr>
          <w:rFonts w:ascii="Times New Roman" w:hAnsi="Times New Roman" w:cs="Times New Roman"/>
          <w:sz w:val="27"/>
          <w:szCs w:val="27"/>
          <w:u w:val="single"/>
        </w:rPr>
        <w:t>тдел администрации муниципального образования город Новотроицк</w:t>
      </w:r>
    </w:p>
    <w:p w:rsidR="00120B08" w:rsidRPr="001A7E2A" w:rsidRDefault="00F34EF7" w:rsidP="00F34E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20B08"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(уполномоченное структурное подразделение)</w:t>
      </w:r>
    </w:p>
    <w:p w:rsidR="00120B08" w:rsidRPr="001A7E2A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D7B1B" w:rsidRPr="001939F9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</w:t>
      </w:r>
      <w:r w:rsidRPr="00120B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постановлений администрации муниципального образования город Новотроицк от 03.11.2015 № 2112-п «Об утверждении </w:t>
      </w:r>
      <w:proofErr w:type="gramStart"/>
      <w:r w:rsidRPr="00120B08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порядка проведения оценки регулирующего воздействия проектов муниципальных нормативных правовых актов</w:t>
      </w:r>
      <w:proofErr w:type="gramEnd"/>
      <w:r w:rsidRPr="00120B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экспертизы муниципальных нормативных </w:t>
      </w: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правовых актов» (в редакции от </w:t>
      </w:r>
      <w:r w:rsidR="00DC5E1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20.12.2016 № 2220-п, от </w:t>
      </w:r>
      <w:r w:rsidR="00EE4394">
        <w:rPr>
          <w:rFonts w:ascii="Times New Roman" w:eastAsia="Times New Roman" w:hAnsi="Times New Roman" w:cs="Times New Roman"/>
          <w:sz w:val="27"/>
          <w:szCs w:val="27"/>
          <w:lang w:eastAsia="ru-RU"/>
        </w:rPr>
        <w:t>02.11.2017</w:t>
      </w: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 </w:t>
      </w:r>
      <w:r w:rsidR="00EE4394">
        <w:rPr>
          <w:rFonts w:ascii="Times New Roman" w:eastAsia="Times New Roman" w:hAnsi="Times New Roman" w:cs="Times New Roman"/>
          <w:sz w:val="27"/>
          <w:szCs w:val="27"/>
          <w:lang w:eastAsia="ru-RU"/>
        </w:rPr>
        <w:t>1848</w:t>
      </w: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-п) рассмотрел </w:t>
      </w:r>
    </w:p>
    <w:p w:rsidR="00935FB4" w:rsidRPr="00DD093E" w:rsidRDefault="00DC5E1F" w:rsidP="00C93E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DD093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проект решения городского Совета депутатов администрации муниципального образования город Новотроицк </w:t>
      </w:r>
      <w:r w:rsidR="00DD093E" w:rsidRPr="00DD093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«Об утверждении правил благоустройства территории муниципального образования город Новотроицк»</w:t>
      </w:r>
    </w:p>
    <w:p w:rsidR="00120B08" w:rsidRPr="001939F9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>(наименование проекта акта)</w:t>
      </w:r>
    </w:p>
    <w:p w:rsidR="00935FB4" w:rsidRPr="001939F9" w:rsidRDefault="00935FB4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20B08" w:rsidRPr="001939F9" w:rsidRDefault="0075668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="00120B08"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>аправленный</w:t>
      </w:r>
      <w:proofErr w:type="gramEnd"/>
      <w:r w:rsidR="00120B08"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для подготовки настоящего заключения </w:t>
      </w:r>
    </w:p>
    <w:p w:rsidR="00F34EF7" w:rsidRPr="00A25F35" w:rsidRDefault="00DC5E1F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C507A4">
        <w:rPr>
          <w:rFonts w:ascii="Times New Roman" w:hAnsi="Times New Roman"/>
          <w:sz w:val="27"/>
          <w:szCs w:val="27"/>
          <w:u w:val="single"/>
        </w:rPr>
        <w:t>отдел коммунального хозяйства, транспорта и связи администрации муниципального образования город Новотроицк</w:t>
      </w:r>
      <w:r w:rsidR="000C518F" w:rsidRPr="007A3E38">
        <w:rPr>
          <w:rFonts w:ascii="Times New Roman" w:hAnsi="Times New Roman" w:cs="Times New Roman"/>
          <w:sz w:val="27"/>
          <w:szCs w:val="27"/>
        </w:rPr>
        <w:t>.</w:t>
      </w:r>
    </w:p>
    <w:p w:rsidR="00120B08" w:rsidRPr="001939F9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>(наименование разработчика)</w:t>
      </w:r>
    </w:p>
    <w:p w:rsidR="00120B08" w:rsidRPr="001A7E2A" w:rsidRDefault="00120B08" w:rsidP="00120B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и сообщает следующее.</w:t>
      </w:r>
    </w:p>
    <w:p w:rsidR="00120B08" w:rsidRDefault="00120B08" w:rsidP="00F910F2">
      <w:pPr>
        <w:tabs>
          <w:tab w:val="left" w:pos="524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акта направлен для подготовки настоящего заключения </w:t>
      </w:r>
    </w:p>
    <w:p w:rsidR="00120B08" w:rsidRPr="008B5CF9" w:rsidRDefault="000048C1" w:rsidP="009C78F6">
      <w:pPr>
        <w:tabs>
          <w:tab w:val="center" w:pos="4677"/>
          <w:tab w:val="left" w:pos="5245"/>
          <w:tab w:val="left" w:pos="759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впервые</w:t>
      </w:r>
    </w:p>
    <w:p w:rsidR="00120B08" w:rsidRDefault="00120B08" w:rsidP="00120B08">
      <w:pPr>
        <w:tabs>
          <w:tab w:val="left" w:pos="524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(впервые/повторно)</w:t>
      </w:r>
    </w:p>
    <w:p w:rsidR="00120B08" w:rsidRPr="008B5CF9" w:rsidRDefault="0004344F" w:rsidP="00120B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4344F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разработчиком процедура ОРВ соблюдена,</w:t>
      </w:r>
      <w:r w:rsidR="008B5CF9" w:rsidRPr="0004344F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8B5CF9"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предложений в установленные уведомлением сроки не поступало </w:t>
      </w:r>
    </w:p>
    <w:p w:rsidR="00120B08" w:rsidRPr="001A7E2A" w:rsidRDefault="00120B08" w:rsidP="00120B08">
      <w:pPr>
        <w:autoSpaceDE w:val="0"/>
        <w:autoSpaceDN w:val="0"/>
        <w:spacing w:after="120" w:line="240" w:lineRule="auto"/>
        <w:ind w:right="227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(информация о предшествующей подготовке заключения об оценке регулирующего воздействия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акта)</w:t>
      </w:r>
    </w:p>
    <w:p w:rsidR="00120B08" w:rsidRPr="002A00DE" w:rsidRDefault="00120B08" w:rsidP="00120B08">
      <w:pPr>
        <w:autoSpaceDE w:val="0"/>
        <w:autoSpaceDN w:val="0"/>
        <w:spacing w:after="240" w:line="240" w:lineRule="auto"/>
        <w:ind w:right="22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Разработчиком проведены публичные консультации по проекту акта в срок 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</w:p>
    <w:tbl>
      <w:tblPr>
        <w:tblW w:w="96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2"/>
        <w:gridCol w:w="4252"/>
        <w:gridCol w:w="426"/>
        <w:gridCol w:w="4536"/>
        <w:gridCol w:w="142"/>
      </w:tblGrid>
      <w:tr w:rsidR="00120B08" w:rsidRPr="001A7E2A" w:rsidTr="005D7B1B">
        <w:trPr>
          <w:cantSplit/>
        </w:trPr>
        <w:tc>
          <w:tcPr>
            <w:tcW w:w="312" w:type="dxa"/>
            <w:vAlign w:val="bottom"/>
            <w:hideMark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 </w:t>
            </w:r>
          </w:p>
        </w:tc>
        <w:tc>
          <w:tcPr>
            <w:tcW w:w="4252" w:type="dxa"/>
            <w:vAlign w:val="bottom"/>
          </w:tcPr>
          <w:p w:rsidR="00120B08" w:rsidRPr="005D7B1B" w:rsidRDefault="00DC5E1F" w:rsidP="00DF7A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1</w:t>
            </w:r>
            <w:r w:rsidR="00DF7A1E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8.12.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2018</w:t>
            </w:r>
          </w:p>
        </w:tc>
        <w:tc>
          <w:tcPr>
            <w:tcW w:w="426" w:type="dxa"/>
            <w:vAlign w:val="bottom"/>
            <w:hideMark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</w:t>
            </w:r>
          </w:p>
        </w:tc>
        <w:tc>
          <w:tcPr>
            <w:tcW w:w="4536" w:type="dxa"/>
            <w:vAlign w:val="bottom"/>
          </w:tcPr>
          <w:p w:rsidR="00120B08" w:rsidRPr="005D7B1B" w:rsidRDefault="00DF7A1E" w:rsidP="00DC5E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15.0</w:t>
            </w:r>
            <w:r w:rsidR="00DC5E1F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1</w:t>
            </w:r>
            <w:r w:rsidR="00E849A5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.</w:t>
            </w:r>
            <w:r w:rsidR="005D7B1B" w:rsidRPr="005D7B1B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9</w:t>
            </w:r>
          </w:p>
        </w:tc>
        <w:tc>
          <w:tcPr>
            <w:tcW w:w="142" w:type="dxa"/>
            <w:vAlign w:val="bottom"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120B08" w:rsidRPr="001A7E2A" w:rsidTr="005D7B1B">
        <w:trPr>
          <w:cantSplit/>
        </w:trPr>
        <w:tc>
          <w:tcPr>
            <w:tcW w:w="312" w:type="dxa"/>
          </w:tcPr>
          <w:p w:rsidR="00120B08" w:rsidRPr="008E1AF9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hideMark/>
          </w:tcPr>
          <w:p w:rsidR="00120B08" w:rsidRPr="008E1AF9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(срок начала публичных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консультаций)</w:t>
            </w:r>
          </w:p>
        </w:tc>
        <w:tc>
          <w:tcPr>
            <w:tcW w:w="426" w:type="dxa"/>
          </w:tcPr>
          <w:p w:rsidR="00120B08" w:rsidRPr="008E1AF9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hideMark/>
          </w:tcPr>
          <w:p w:rsidR="00120B08" w:rsidRPr="008E1AF9" w:rsidRDefault="005D7B1B" w:rsidP="005D7B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(срок окончания публичных </w:t>
            </w:r>
            <w:r w:rsidR="00120B08" w:rsidRPr="008E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консультаций)</w:t>
            </w:r>
          </w:p>
        </w:tc>
        <w:tc>
          <w:tcPr>
            <w:tcW w:w="142" w:type="dxa"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120B08" w:rsidRPr="00EC44C7" w:rsidRDefault="00120B08" w:rsidP="00120B08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EC44C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Информация об оценке регулирующего воздействия проекта муниципального акта размещена разработчиком на официальном сайте в информаци</w:t>
      </w:r>
      <w:r w:rsidR="0019309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онно-телекоммуникационной сети «</w:t>
      </w:r>
      <w:r w:rsidRPr="00EC44C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Интернет</w:t>
      </w:r>
      <w:r w:rsidR="0019309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»</w:t>
      </w:r>
      <w:r w:rsidRPr="00EC44C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по адресу:</w:t>
      </w:r>
    </w:p>
    <w:p w:rsidR="00120B08" w:rsidRPr="00935FB4" w:rsidRDefault="00180D2B" w:rsidP="00193092">
      <w:pPr>
        <w:tabs>
          <w:tab w:val="right" w:pos="93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hyperlink r:id="rId4" w:history="1">
        <w:r w:rsidR="00193092" w:rsidRPr="002C092C">
          <w:rPr>
            <w:rStyle w:val="a4"/>
            <w:rFonts w:ascii="Times New Roman" w:eastAsia="Times New Roman" w:hAnsi="Times New Roman" w:cs="Times New Roman"/>
            <w:sz w:val="27"/>
            <w:szCs w:val="27"/>
            <w:lang w:eastAsia="ru-RU"/>
          </w:rPr>
          <w:t>www.novotroitsk.or</w:t>
        </w:r>
        <w:r w:rsidR="00193092" w:rsidRPr="002C092C">
          <w:rPr>
            <w:rStyle w:val="a4"/>
            <w:rFonts w:ascii="Times New Roman" w:eastAsia="Times New Roman" w:hAnsi="Times New Roman" w:cs="Times New Roman"/>
            <w:sz w:val="27"/>
            <w:szCs w:val="27"/>
            <w:lang w:val="en-US" w:eastAsia="ru-RU"/>
          </w:rPr>
          <w:t>b</w:t>
        </w:r>
        <w:r w:rsidR="00193092" w:rsidRPr="002C092C">
          <w:rPr>
            <w:rStyle w:val="a4"/>
            <w:rFonts w:ascii="Times New Roman" w:eastAsia="Times New Roman" w:hAnsi="Times New Roman" w:cs="Times New Roman"/>
            <w:sz w:val="27"/>
            <w:szCs w:val="27"/>
            <w:lang w:eastAsia="ru-RU"/>
          </w:rPr>
          <w:t>.ru</w:t>
        </w:r>
      </w:hyperlink>
      <w:r w:rsidR="00935FB4" w:rsidRPr="00935FB4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, в разделе «Оценка регулирующего воздействия»</w:t>
      </w:r>
    </w:p>
    <w:p w:rsidR="00120B08" w:rsidRPr="001A7E2A" w:rsidRDefault="00120B08" w:rsidP="00120B08">
      <w:pPr>
        <w:autoSpaceDE w:val="0"/>
        <w:autoSpaceDN w:val="0"/>
        <w:spacing w:after="24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(полный электронный адрес размещения проекта муниципального  акта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информаци</w:t>
      </w:r>
      <w:r w:rsidR="00193092">
        <w:rPr>
          <w:rFonts w:ascii="Times New Roman" w:eastAsia="Times New Roman" w:hAnsi="Times New Roman" w:cs="Times New Roman"/>
          <w:sz w:val="27"/>
          <w:szCs w:val="27"/>
          <w:lang w:eastAsia="ru-RU"/>
        </w:rPr>
        <w:t>онно-телекоммуникационной сети «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Интернет</w:t>
      </w:r>
      <w:r w:rsidR="00193092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120B08" w:rsidRPr="001A7E2A" w:rsidRDefault="00120B08" w:rsidP="002A00D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основе проведенной оценки регулирующего воздействия проекта акта с учетом </w:t>
      </w:r>
      <w:proofErr w:type="gramStart"/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информации, представленной разработчиком по итогам проведения публичных консуль</w:t>
      </w:r>
      <w:r w:rsidR="007D2D20">
        <w:rPr>
          <w:rFonts w:ascii="Times New Roman" w:eastAsia="Times New Roman" w:hAnsi="Times New Roman" w:cs="Times New Roman"/>
          <w:sz w:val="27"/>
          <w:szCs w:val="27"/>
          <w:lang w:eastAsia="ru-RU"/>
        </w:rPr>
        <w:t>таций сделаны</w:t>
      </w:r>
      <w:proofErr w:type="gramEnd"/>
      <w:r w:rsidR="007D2D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следующие выводы:</w:t>
      </w:r>
    </w:p>
    <w:p w:rsidR="0021679D" w:rsidRPr="00DF7A1E" w:rsidRDefault="00F35B4F" w:rsidP="002A00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u w:val="single"/>
        </w:rPr>
      </w:pPr>
      <w:proofErr w:type="gramStart"/>
      <w:r w:rsidRPr="0004344F">
        <w:rPr>
          <w:rFonts w:ascii="Times New Roman" w:hAnsi="Times New Roman" w:cs="Times New Roman"/>
          <w:sz w:val="27"/>
          <w:szCs w:val="27"/>
          <w:u w:val="single"/>
        </w:rPr>
        <w:lastRenderedPageBreak/>
        <w:t xml:space="preserve">разработчиком </w:t>
      </w:r>
      <w:r w:rsidRPr="001939F9">
        <w:rPr>
          <w:rFonts w:ascii="Times New Roman" w:hAnsi="Times New Roman" w:cs="Times New Roman"/>
          <w:sz w:val="27"/>
          <w:szCs w:val="27"/>
          <w:u w:val="single"/>
        </w:rPr>
        <w:t xml:space="preserve">определена </w:t>
      </w:r>
      <w:r w:rsidR="00865E3C">
        <w:rPr>
          <w:rFonts w:ascii="Times New Roman" w:hAnsi="Times New Roman" w:cs="Times New Roman"/>
          <w:sz w:val="27"/>
          <w:szCs w:val="27"/>
          <w:u w:val="single"/>
        </w:rPr>
        <w:t xml:space="preserve">необходимость в </w:t>
      </w:r>
      <w:r w:rsidR="00DC5E1F" w:rsidRPr="004947AA">
        <w:rPr>
          <w:rFonts w:ascii="Times New Roman" w:hAnsi="Times New Roman" w:cs="Times New Roman"/>
          <w:sz w:val="27"/>
          <w:szCs w:val="27"/>
          <w:u w:val="single"/>
        </w:rPr>
        <w:t>правово</w:t>
      </w:r>
      <w:r w:rsidR="004947AA" w:rsidRPr="004947AA">
        <w:rPr>
          <w:rFonts w:ascii="Times New Roman" w:hAnsi="Times New Roman" w:cs="Times New Roman"/>
          <w:sz w:val="27"/>
          <w:szCs w:val="27"/>
          <w:u w:val="single"/>
        </w:rPr>
        <w:t>м</w:t>
      </w:r>
      <w:r w:rsidR="00DC5E1F" w:rsidRPr="004947AA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4947AA" w:rsidRPr="004947AA">
        <w:rPr>
          <w:rFonts w:ascii="Times New Roman" w:hAnsi="Times New Roman" w:cs="Times New Roman"/>
          <w:sz w:val="27"/>
          <w:szCs w:val="27"/>
          <w:u w:val="single"/>
        </w:rPr>
        <w:t>регулировании</w:t>
      </w:r>
      <w:r w:rsidR="00DC5E1F" w:rsidRPr="004947AA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DF7A1E" w:rsidRPr="005F2F2E">
        <w:rPr>
          <w:sz w:val="27"/>
          <w:szCs w:val="27"/>
        </w:rPr>
        <w:t xml:space="preserve">с </w:t>
      </w:r>
      <w:r w:rsidR="00DF7A1E" w:rsidRPr="00DF7A1E">
        <w:rPr>
          <w:rFonts w:ascii="Times New Roman" w:hAnsi="Times New Roman" w:cs="Times New Roman"/>
          <w:sz w:val="27"/>
          <w:szCs w:val="27"/>
          <w:u w:val="single"/>
        </w:rPr>
        <w:t>целью установления порядка, последовательности и перечня работ по благоустройству, их периодичность, порядка участия юридических и физических лиц, индивидуальных предпринимателей, являющихся собственниками, пользователями или владельцами земель, застройщиками, собственниками, владельцами и арендаторами зданий (помещений в них), строений и сооружений, объектов благоустройства, в содержании и благоустройстве прилегающих территорий, порядка производства земляных работ и работ, влекущих нарушение</w:t>
      </w:r>
      <w:proofErr w:type="gramEnd"/>
      <w:r w:rsidR="00DF7A1E" w:rsidRPr="00DF7A1E">
        <w:rPr>
          <w:rFonts w:ascii="Times New Roman" w:hAnsi="Times New Roman" w:cs="Times New Roman"/>
          <w:sz w:val="27"/>
          <w:szCs w:val="27"/>
          <w:u w:val="single"/>
        </w:rPr>
        <w:t xml:space="preserve"> благоустройства и (или) природного ландшафта</w:t>
      </w:r>
      <w:r w:rsidR="00E849A5" w:rsidRPr="00DF7A1E">
        <w:rPr>
          <w:rFonts w:ascii="Times New Roman" w:hAnsi="Times New Roman" w:cs="Times New Roman"/>
          <w:sz w:val="27"/>
          <w:szCs w:val="27"/>
          <w:u w:val="single"/>
        </w:rPr>
        <w:t xml:space="preserve">. </w:t>
      </w:r>
    </w:p>
    <w:p w:rsidR="00120B08" w:rsidRDefault="0021679D" w:rsidP="00120B0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20B08"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(вывод о наличии либо отсутствии достаточного обоснования решения проблемы предложенным способом регулирования)</w:t>
      </w:r>
    </w:p>
    <w:p w:rsidR="00F35B4F" w:rsidRPr="001A7E2A" w:rsidRDefault="00F35B4F" w:rsidP="00120B0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E713B" w:rsidRDefault="00F35B4F" w:rsidP="00DF7A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F35B4F">
        <w:rPr>
          <w:rFonts w:ascii="Times New Roman" w:hAnsi="Times New Roman" w:cs="Times New Roman"/>
          <w:sz w:val="27"/>
          <w:szCs w:val="27"/>
          <w:u w:val="single"/>
        </w:rPr>
        <w:t xml:space="preserve">предложенный разработчиком проект </w:t>
      </w:r>
      <w:r w:rsidR="004D4DC9" w:rsidRPr="00756688">
        <w:rPr>
          <w:rFonts w:ascii="Times New Roman" w:hAnsi="Times New Roman" w:cs="Times New Roman"/>
          <w:sz w:val="27"/>
          <w:szCs w:val="27"/>
          <w:u w:val="single"/>
        </w:rPr>
        <w:t>акта</w:t>
      </w:r>
      <w:r w:rsidRPr="00F35B4F">
        <w:rPr>
          <w:rFonts w:ascii="Times New Roman" w:hAnsi="Times New Roman" w:cs="Times New Roman"/>
          <w:sz w:val="27"/>
          <w:szCs w:val="27"/>
          <w:u w:val="single"/>
        </w:rPr>
        <w:t xml:space="preserve"> не несет избыточных административных и иных ограничений в деятельности предпринимателей, а также не приведет к необоснованным расходам местного бюджета</w:t>
      </w:r>
      <w:r w:rsidR="00C507A4">
        <w:rPr>
          <w:rFonts w:ascii="Times New Roman" w:hAnsi="Times New Roman" w:cs="Times New Roman"/>
          <w:sz w:val="27"/>
          <w:szCs w:val="27"/>
          <w:u w:val="single"/>
        </w:rPr>
        <w:t>.</w:t>
      </w:r>
      <w:r w:rsidR="00346909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</w:p>
    <w:p w:rsidR="00120B08" w:rsidRPr="00A85688" w:rsidRDefault="00865E3C" w:rsidP="001734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>П</w:t>
      </w:r>
      <w:r w:rsidR="00F35B4F" w:rsidRPr="00F35B4F">
        <w:rPr>
          <w:rFonts w:ascii="Times New Roman" w:hAnsi="Times New Roman" w:cs="Times New Roman"/>
          <w:sz w:val="27"/>
          <w:szCs w:val="27"/>
          <w:u w:val="single"/>
        </w:rPr>
        <w:t>роект</w:t>
      </w:r>
      <w:r w:rsidR="004D4DC9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4D4DC9" w:rsidRPr="004D4DC9">
        <w:rPr>
          <w:rFonts w:ascii="Times New Roman" w:hAnsi="Times New Roman" w:cs="Times New Roman"/>
          <w:sz w:val="27"/>
          <w:szCs w:val="27"/>
          <w:u w:val="single"/>
        </w:rPr>
        <w:t>акта</w:t>
      </w:r>
      <w:r w:rsidR="00F35B4F" w:rsidRPr="00F35B4F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756688">
        <w:rPr>
          <w:rFonts w:ascii="Times New Roman" w:hAnsi="Times New Roman" w:cs="Times New Roman"/>
          <w:sz w:val="27"/>
          <w:szCs w:val="27"/>
          <w:u w:val="single"/>
        </w:rPr>
        <w:t>направлен на</w:t>
      </w:r>
      <w:r w:rsidR="00E849A5" w:rsidRPr="004D4DC9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DF7A1E">
        <w:rPr>
          <w:rFonts w:ascii="Times New Roman" w:hAnsi="Times New Roman" w:cs="Times New Roman"/>
          <w:sz w:val="27"/>
          <w:szCs w:val="27"/>
          <w:u w:val="single"/>
        </w:rPr>
        <w:t>у</w:t>
      </w:r>
      <w:r w:rsidR="00DF7A1E" w:rsidRPr="00DF7A1E">
        <w:rPr>
          <w:rFonts w:ascii="Times New Roman" w:hAnsi="Times New Roman" w:cs="Times New Roman"/>
          <w:sz w:val="27"/>
          <w:szCs w:val="27"/>
          <w:u w:val="single"/>
        </w:rPr>
        <w:t xml:space="preserve">становление единых и </w:t>
      </w:r>
      <w:proofErr w:type="gramStart"/>
      <w:r w:rsidR="00DF7A1E" w:rsidRPr="00DF7A1E">
        <w:rPr>
          <w:rFonts w:ascii="Times New Roman" w:hAnsi="Times New Roman" w:cs="Times New Roman"/>
          <w:sz w:val="27"/>
          <w:szCs w:val="27"/>
          <w:u w:val="single"/>
        </w:rPr>
        <w:t>обязательных к исполнению</w:t>
      </w:r>
      <w:proofErr w:type="gramEnd"/>
      <w:r w:rsidR="00DF7A1E" w:rsidRPr="00DF7A1E">
        <w:rPr>
          <w:rFonts w:ascii="Times New Roman" w:hAnsi="Times New Roman" w:cs="Times New Roman"/>
          <w:sz w:val="27"/>
          <w:szCs w:val="27"/>
          <w:u w:val="single"/>
        </w:rPr>
        <w:t xml:space="preserve"> требований в сфере благоустройства, к обеспечению доступно</w:t>
      </w:r>
      <w:r w:rsidR="00721FAE">
        <w:rPr>
          <w:rFonts w:ascii="Times New Roman" w:hAnsi="Times New Roman" w:cs="Times New Roman"/>
          <w:sz w:val="27"/>
          <w:szCs w:val="27"/>
          <w:u w:val="single"/>
        </w:rPr>
        <w:t>й</w:t>
      </w:r>
      <w:r w:rsidR="00DF7A1E" w:rsidRPr="00DF7A1E">
        <w:rPr>
          <w:rFonts w:ascii="Times New Roman" w:hAnsi="Times New Roman" w:cs="Times New Roman"/>
          <w:sz w:val="27"/>
          <w:szCs w:val="27"/>
          <w:u w:val="single"/>
        </w:rPr>
        <w:t xml:space="preserve"> среды</w:t>
      </w:r>
      <w:r w:rsidR="00721FAE">
        <w:rPr>
          <w:rFonts w:ascii="Times New Roman" w:hAnsi="Times New Roman" w:cs="Times New Roman"/>
          <w:sz w:val="27"/>
          <w:szCs w:val="27"/>
          <w:u w:val="single"/>
        </w:rPr>
        <w:t xml:space="preserve"> для всех категорий граждан</w:t>
      </w:r>
      <w:r w:rsidR="00DF7A1E" w:rsidRPr="00DF7A1E">
        <w:rPr>
          <w:rFonts w:ascii="Times New Roman" w:hAnsi="Times New Roman" w:cs="Times New Roman"/>
          <w:sz w:val="27"/>
          <w:szCs w:val="27"/>
          <w:u w:val="single"/>
        </w:rPr>
        <w:t>, определение порядка уборки и содержания территории муниципального образования город Новотроицк.</w:t>
      </w:r>
    </w:p>
    <w:p w:rsidR="00120B08" w:rsidRDefault="00120B08" w:rsidP="00120B0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(вывод о наличии либо отсутствии положений, вводящих избыточные обязанности, запреты и ограничения для субъектов предпринимательской и инвестиционной  деятельности или способствующих их введению, а также положений, приводящих к возникновению необоснованных расходов для субъектов предпринимательской и инвестиционной  деятельности, а также бюджета муниципального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образования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120B08" w:rsidRPr="009E177D" w:rsidRDefault="00AF4C16" w:rsidP="004D4D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9E177D">
        <w:rPr>
          <w:rFonts w:ascii="Times New Roman" w:hAnsi="Times New Roman" w:cs="Times New Roman"/>
          <w:sz w:val="27"/>
          <w:szCs w:val="27"/>
          <w:u w:val="single"/>
        </w:rPr>
        <w:t xml:space="preserve">Проектом </w:t>
      </w:r>
      <w:r w:rsidR="00173428" w:rsidRPr="00173428">
        <w:rPr>
          <w:rFonts w:ascii="Times New Roman" w:hAnsi="Times New Roman" w:cs="Times New Roman"/>
          <w:sz w:val="27"/>
          <w:szCs w:val="27"/>
          <w:u w:val="single"/>
        </w:rPr>
        <w:t xml:space="preserve">решения городского Совета депутатов администрации муниципального образования город Новотроицк </w:t>
      </w:r>
      <w:r w:rsidR="00DF7A1E" w:rsidRPr="00DD093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«Об утверждении правил благоустройства территории муниципального образования город Новотроицк»</w:t>
      </w:r>
      <w:r w:rsidR="00756688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Pr="009E177D">
        <w:rPr>
          <w:rFonts w:ascii="Times New Roman" w:hAnsi="Times New Roman" w:cs="Times New Roman"/>
          <w:sz w:val="27"/>
          <w:szCs w:val="27"/>
          <w:u w:val="single"/>
        </w:rPr>
        <w:t>не вводятся избыточные обязанности, запреты и ограничения для субъектов предпринимательской и инвестиционной деятельности</w:t>
      </w:r>
      <w:proofErr w:type="gramStart"/>
      <w:r w:rsidR="00721FAE">
        <w:rPr>
          <w:rFonts w:ascii="Times New Roman" w:hAnsi="Times New Roman" w:cs="Times New Roman"/>
          <w:sz w:val="27"/>
          <w:szCs w:val="27"/>
          <w:u w:val="single"/>
        </w:rPr>
        <w:t>.</w:t>
      </w:r>
      <w:proofErr w:type="gramEnd"/>
      <w:r w:rsidR="00721FAE">
        <w:rPr>
          <w:rFonts w:ascii="Times New Roman" w:hAnsi="Times New Roman" w:cs="Times New Roman"/>
          <w:sz w:val="27"/>
          <w:szCs w:val="27"/>
          <w:u w:val="single"/>
        </w:rPr>
        <w:t xml:space="preserve"> П</w:t>
      </w:r>
      <w:r w:rsidR="002F2AFC" w:rsidRPr="009E177D">
        <w:rPr>
          <w:rFonts w:ascii="Times New Roman" w:hAnsi="Times New Roman" w:cs="Times New Roman"/>
          <w:sz w:val="27"/>
          <w:szCs w:val="27"/>
          <w:u w:val="single"/>
        </w:rPr>
        <w:t xml:space="preserve">роект не </w:t>
      </w:r>
      <w:r w:rsidRPr="009E177D">
        <w:rPr>
          <w:rFonts w:ascii="Times New Roman" w:hAnsi="Times New Roman" w:cs="Times New Roman"/>
          <w:sz w:val="27"/>
          <w:szCs w:val="27"/>
          <w:u w:val="single"/>
        </w:rPr>
        <w:t>способствует возникновению необоснованных расходов</w:t>
      </w:r>
      <w:r w:rsidR="00865E3C">
        <w:rPr>
          <w:rFonts w:ascii="Times New Roman" w:hAnsi="Times New Roman" w:cs="Times New Roman"/>
          <w:sz w:val="27"/>
          <w:szCs w:val="27"/>
          <w:u w:val="single"/>
        </w:rPr>
        <w:t xml:space="preserve"> субъектов предпринимательской,</w:t>
      </w:r>
      <w:r w:rsidRPr="009E177D">
        <w:rPr>
          <w:rFonts w:ascii="Times New Roman" w:hAnsi="Times New Roman" w:cs="Times New Roman"/>
          <w:sz w:val="27"/>
          <w:szCs w:val="27"/>
          <w:u w:val="single"/>
        </w:rPr>
        <w:t xml:space="preserve"> инвестиционной деятельности и местного бюджета</w:t>
      </w:r>
      <w:r w:rsidR="004D4DC9">
        <w:rPr>
          <w:rFonts w:ascii="Times New Roman" w:hAnsi="Times New Roman" w:cs="Times New Roman"/>
          <w:sz w:val="27"/>
          <w:szCs w:val="27"/>
          <w:u w:val="single"/>
        </w:rPr>
        <w:t>.</w:t>
      </w:r>
      <w:r w:rsidRPr="009E177D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</w:p>
    <w:p w:rsidR="00120B08" w:rsidRDefault="00120B08" w:rsidP="002F2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(обоснование выводов, а также иные замечания и предложения)</w:t>
      </w:r>
    </w:p>
    <w:p w:rsidR="008B5CF9" w:rsidRDefault="008B5CF9" w:rsidP="002F2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B5CF9" w:rsidRPr="008B5CF9" w:rsidRDefault="008B5CF9" w:rsidP="00EC44C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Исполнитель:</w:t>
      </w:r>
    </w:p>
    <w:p w:rsidR="004C32B2" w:rsidRDefault="00EC21DF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Главный</w:t>
      </w:r>
      <w:r w:rsid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с</w:t>
      </w:r>
      <w:r w:rsidR="008B5CF9"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пециалист </w:t>
      </w:r>
      <w:r w:rsidR="004C32B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экономического </w:t>
      </w:r>
      <w:r w:rsidR="008B5CF9"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отдела </w:t>
      </w:r>
      <w:r w:rsid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Габитова Р.И.</w:t>
      </w:r>
      <w:r w:rsidR="008B5CF9"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</w:t>
      </w:r>
    </w:p>
    <w:p w:rsidR="008B5CF9" w:rsidRPr="008B5CF9" w:rsidRDefault="008B5CF9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тел.  8 (3537) 62-0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6</w:t>
      </w: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-0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</w:t>
      </w: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</w:t>
      </w:r>
      <w:proofErr w:type="spellStart"/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nama@mail.orb.ru</w:t>
      </w:r>
      <w:proofErr w:type="spellEnd"/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8B5CF9" w:rsidRDefault="008B5CF9" w:rsidP="008B5CF9">
      <w:pPr>
        <w:spacing w:after="0" w:line="240" w:lineRule="auto"/>
        <w:ind w:firstLine="697"/>
        <w:rPr>
          <w:rFonts w:ascii="Times New Roman" w:hAnsi="Times New Roman" w:cs="Times New Roman"/>
          <w:sz w:val="18"/>
          <w:szCs w:val="18"/>
        </w:rPr>
      </w:pPr>
      <w:r w:rsidRPr="008B5CF9">
        <w:rPr>
          <w:rFonts w:ascii="Times New Roman" w:hAnsi="Times New Roman" w:cs="Times New Roman"/>
          <w:sz w:val="18"/>
          <w:szCs w:val="18"/>
        </w:rPr>
        <w:t>(должность, Ф.И.О., телефон, адрес электронной почты)</w:t>
      </w:r>
    </w:p>
    <w:p w:rsidR="002A00DE" w:rsidRDefault="002A00DE" w:rsidP="008B5CF9">
      <w:pPr>
        <w:spacing w:after="0" w:line="240" w:lineRule="auto"/>
        <w:ind w:firstLine="697"/>
        <w:rPr>
          <w:rFonts w:ascii="Times New Roman" w:hAnsi="Times New Roman" w:cs="Times New Roman"/>
          <w:sz w:val="18"/>
          <w:szCs w:val="18"/>
        </w:rPr>
      </w:pPr>
    </w:p>
    <w:p w:rsidR="002A00DE" w:rsidRPr="008B5CF9" w:rsidRDefault="002A00DE" w:rsidP="008B5CF9">
      <w:pPr>
        <w:spacing w:after="0" w:line="240" w:lineRule="auto"/>
        <w:ind w:firstLine="697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right"/>
        <w:tblInd w:w="-37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887"/>
        <w:gridCol w:w="2496"/>
      </w:tblGrid>
      <w:tr w:rsidR="004C32B2" w:rsidRPr="001A7E2A" w:rsidTr="0004344F">
        <w:trPr>
          <w:trHeight w:val="1481"/>
          <w:jc w:val="right"/>
        </w:trPr>
        <w:tc>
          <w:tcPr>
            <w:tcW w:w="6887" w:type="dxa"/>
            <w:vAlign w:val="bottom"/>
            <w:hideMark/>
          </w:tcPr>
          <w:p w:rsidR="004C32B2" w:rsidRPr="009C3FAB" w:rsidRDefault="004C32B2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экономического </w:t>
            </w: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отдела </w:t>
            </w:r>
          </w:p>
          <w:p w:rsidR="004C32B2" w:rsidRPr="009C3FAB" w:rsidRDefault="004C32B2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администрации муниципального образования </w:t>
            </w:r>
          </w:p>
          <w:p w:rsidR="004C32B2" w:rsidRPr="001A7E2A" w:rsidRDefault="004C32B2" w:rsidP="000754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город Новотроицк                                    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</w:p>
        </w:tc>
        <w:tc>
          <w:tcPr>
            <w:tcW w:w="2496" w:type="dxa"/>
            <w:vAlign w:val="bottom"/>
            <w:hideMark/>
          </w:tcPr>
          <w:p w:rsidR="004C32B2" w:rsidRPr="001A7E2A" w:rsidRDefault="004C32B2" w:rsidP="001930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Ю.В. </w:t>
            </w:r>
            <w:r w:rsidR="00193092">
              <w:rPr>
                <w:rFonts w:ascii="Times New Roman" w:hAnsi="Times New Roman" w:cs="Times New Roman"/>
                <w:sz w:val="27"/>
                <w:szCs w:val="27"/>
              </w:rPr>
              <w:t>Исаева</w:t>
            </w:r>
          </w:p>
        </w:tc>
      </w:tr>
    </w:tbl>
    <w:p w:rsidR="002D78B9" w:rsidRDefault="002D78B9" w:rsidP="004C32B2">
      <w:pPr>
        <w:jc w:val="both"/>
      </w:pPr>
    </w:p>
    <w:sectPr w:rsidR="002D78B9" w:rsidSect="002D7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B08"/>
    <w:rsid w:val="000048C1"/>
    <w:rsid w:val="0004344F"/>
    <w:rsid w:val="000C518F"/>
    <w:rsid w:val="00120B08"/>
    <w:rsid w:val="00173428"/>
    <w:rsid w:val="00180D2B"/>
    <w:rsid w:val="00193092"/>
    <w:rsid w:val="001939F9"/>
    <w:rsid w:val="001A6170"/>
    <w:rsid w:val="001D6ECB"/>
    <w:rsid w:val="001F2505"/>
    <w:rsid w:val="0021679D"/>
    <w:rsid w:val="0022651C"/>
    <w:rsid w:val="002A00DE"/>
    <w:rsid w:val="002B5BB8"/>
    <w:rsid w:val="002D78B9"/>
    <w:rsid w:val="002F2AFC"/>
    <w:rsid w:val="00343FA1"/>
    <w:rsid w:val="00346909"/>
    <w:rsid w:val="003D25EE"/>
    <w:rsid w:val="00474DEC"/>
    <w:rsid w:val="004947AA"/>
    <w:rsid w:val="004C32B2"/>
    <w:rsid w:val="004D4DC9"/>
    <w:rsid w:val="005152FF"/>
    <w:rsid w:val="00541553"/>
    <w:rsid w:val="005C6067"/>
    <w:rsid w:val="005D7B1B"/>
    <w:rsid w:val="00614988"/>
    <w:rsid w:val="006D3426"/>
    <w:rsid w:val="00721FAE"/>
    <w:rsid w:val="00756688"/>
    <w:rsid w:val="007D2D20"/>
    <w:rsid w:val="0084019D"/>
    <w:rsid w:val="00865283"/>
    <w:rsid w:val="00865E3C"/>
    <w:rsid w:val="0087519F"/>
    <w:rsid w:val="008B5CF9"/>
    <w:rsid w:val="00935FB4"/>
    <w:rsid w:val="00963097"/>
    <w:rsid w:val="00993E19"/>
    <w:rsid w:val="009C1066"/>
    <w:rsid w:val="009C78F6"/>
    <w:rsid w:val="009E177D"/>
    <w:rsid w:val="00A25F35"/>
    <w:rsid w:val="00A51C00"/>
    <w:rsid w:val="00A55897"/>
    <w:rsid w:val="00A55E63"/>
    <w:rsid w:val="00A85688"/>
    <w:rsid w:val="00AC6055"/>
    <w:rsid w:val="00AF4C16"/>
    <w:rsid w:val="00C507A4"/>
    <w:rsid w:val="00C93EC9"/>
    <w:rsid w:val="00D56613"/>
    <w:rsid w:val="00D6121A"/>
    <w:rsid w:val="00D77B00"/>
    <w:rsid w:val="00DB0FBD"/>
    <w:rsid w:val="00DC5E1F"/>
    <w:rsid w:val="00DD093E"/>
    <w:rsid w:val="00DF7A1E"/>
    <w:rsid w:val="00E14A5D"/>
    <w:rsid w:val="00E849A5"/>
    <w:rsid w:val="00EB47E4"/>
    <w:rsid w:val="00EC21DF"/>
    <w:rsid w:val="00EC44C7"/>
    <w:rsid w:val="00ED54E8"/>
    <w:rsid w:val="00EE4394"/>
    <w:rsid w:val="00EE713B"/>
    <w:rsid w:val="00F00585"/>
    <w:rsid w:val="00F34EF7"/>
    <w:rsid w:val="00F35B4F"/>
    <w:rsid w:val="00F83956"/>
    <w:rsid w:val="00F910F2"/>
    <w:rsid w:val="00FF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20B08"/>
    <w:rPr>
      <w:b/>
      <w:bCs/>
    </w:rPr>
  </w:style>
  <w:style w:type="character" w:styleId="a4">
    <w:name w:val="Hyperlink"/>
    <w:basedOn w:val="a0"/>
    <w:rsid w:val="00935FB4"/>
    <w:rPr>
      <w:color w:val="0000FF"/>
      <w:u w:val="single"/>
    </w:rPr>
  </w:style>
  <w:style w:type="paragraph" w:customStyle="1" w:styleId="a5">
    <w:name w:val="Знак"/>
    <w:basedOn w:val="a"/>
    <w:rsid w:val="0021679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19</cp:revision>
  <cp:lastPrinted>2018-07-11T03:40:00Z</cp:lastPrinted>
  <dcterms:created xsi:type="dcterms:W3CDTF">2018-01-09T10:39:00Z</dcterms:created>
  <dcterms:modified xsi:type="dcterms:W3CDTF">2019-01-21T11:15:00Z</dcterms:modified>
</cp:coreProperties>
</file>