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486" w:rsidRPr="005D42C5" w:rsidRDefault="00F00486" w:rsidP="00F00486">
      <w:pPr>
        <w:spacing w:after="0" w:line="240" w:lineRule="auto"/>
        <w:contextualSpacing/>
        <w:jc w:val="center"/>
        <w:outlineLvl w:val="1"/>
        <w:rPr>
          <w:rFonts w:ascii="Bookman Old Style" w:eastAsia="Times New Roman" w:hAnsi="Bookman Old Style" w:cs="Times New Roman"/>
          <w:bCs/>
          <w:sz w:val="72"/>
          <w:szCs w:val="24"/>
          <w:lang w:eastAsia="ru-RU"/>
        </w:rPr>
      </w:pPr>
      <w:r w:rsidRPr="005D42C5">
        <w:rPr>
          <w:rFonts w:ascii="Bookman Old Style" w:eastAsia="Times New Roman" w:hAnsi="Bookman Old Style" w:cs="Times New Roman"/>
          <w:bCs/>
          <w:sz w:val="72"/>
          <w:szCs w:val="24"/>
          <w:lang w:eastAsia="ru-RU"/>
        </w:rPr>
        <w:t>ПАМЯТКА</w:t>
      </w:r>
    </w:p>
    <w:p w:rsidR="00F00486" w:rsidRPr="005D42C5" w:rsidRDefault="00F00486" w:rsidP="00F00486">
      <w:pPr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Cs/>
          <w:i/>
          <w:sz w:val="32"/>
          <w:szCs w:val="24"/>
          <w:lang w:eastAsia="ru-RU"/>
        </w:rPr>
      </w:pPr>
      <w:r w:rsidRPr="005D42C5">
        <w:rPr>
          <w:rFonts w:ascii="Times New Roman" w:eastAsia="Times New Roman" w:hAnsi="Times New Roman" w:cs="Times New Roman"/>
          <w:bCs/>
          <w:i/>
          <w:sz w:val="32"/>
          <w:szCs w:val="24"/>
          <w:lang w:eastAsia="ru-RU"/>
        </w:rPr>
        <w:t>для потребителя</w:t>
      </w:r>
    </w:p>
    <w:p w:rsidR="00F00486" w:rsidRPr="00F00486" w:rsidRDefault="00F00486" w:rsidP="00F00486">
      <w:pPr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48"/>
          <w:szCs w:val="24"/>
          <w:lang w:eastAsia="ru-RU"/>
        </w:rPr>
      </w:pPr>
      <w:r w:rsidRPr="00F00486">
        <w:rPr>
          <w:rFonts w:ascii="Times New Roman" w:eastAsia="Times New Roman" w:hAnsi="Times New Roman" w:cs="Times New Roman"/>
          <w:b/>
          <w:bCs/>
          <w:sz w:val="48"/>
          <w:szCs w:val="24"/>
          <w:lang w:eastAsia="ru-RU"/>
        </w:rPr>
        <w:t>КАК ВЫБРАТЬ СЛАДКИЙ НОВОГОДНИЙ ПОДАРОК</w:t>
      </w:r>
    </w:p>
    <w:p w:rsidR="00F00486" w:rsidRPr="00F00486" w:rsidRDefault="00F00486" w:rsidP="00F00486">
      <w:pPr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36"/>
          <w:szCs w:val="24"/>
          <w:lang w:eastAsia="ru-RU"/>
        </w:rPr>
        <w:drawing>
          <wp:inline distT="0" distB="0" distL="0" distR="0">
            <wp:extent cx="4773575" cy="3543300"/>
            <wp:effectExtent l="19050" t="0" r="7975" b="0"/>
            <wp:docPr id="1" name="Рисунок 0" descr="034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34z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81891" cy="3549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42C5" w:rsidRDefault="005D42C5" w:rsidP="00F0048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5D42C5" w:rsidRDefault="005D42C5" w:rsidP="00F0048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5D42C5" w:rsidRDefault="005D42C5" w:rsidP="00F0048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F00486" w:rsidRPr="00F00486" w:rsidRDefault="00F00486" w:rsidP="00F645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04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 приближением нового </w:t>
      </w:r>
      <w:r w:rsidRPr="00F645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201</w:t>
      </w:r>
      <w:r w:rsidR="005231E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9</w:t>
      </w:r>
      <w:r w:rsidRPr="00F004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года на полках магазинов появляется все большее и большее количество разнообразных сладких подарков. В связи с этим мы подготовили статью, которая поможет выбрать не только красивый, но и безопасный набор. </w:t>
      </w:r>
    </w:p>
    <w:p w:rsidR="00F645AA" w:rsidRDefault="00F00486" w:rsidP="00F645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начала отметим, что конфеты (шоколадки, леденцы, вафли и аналогичная продукция) перед их выпуском в обращение подлежат прохождению </w:t>
      </w:r>
      <w:r w:rsidRPr="00F004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обязательной оценки соответствия в форме </w:t>
      </w:r>
      <w:r w:rsidRPr="00F004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декларирования.</w:t>
      </w:r>
      <w:r w:rsidRPr="00F00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определено п</w:t>
      </w:r>
      <w:r w:rsidR="00F645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00486">
        <w:rPr>
          <w:rFonts w:ascii="Times New Roman" w:eastAsia="Times New Roman" w:hAnsi="Times New Roman" w:cs="Times New Roman"/>
          <w:sz w:val="24"/>
          <w:szCs w:val="24"/>
          <w:lang w:eastAsia="ru-RU"/>
        </w:rPr>
        <w:t>1 ст</w:t>
      </w:r>
      <w:r w:rsidR="00F645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00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 </w:t>
      </w:r>
      <w:proofErr w:type="gramStart"/>
      <w:r w:rsidRPr="00F00486">
        <w:rPr>
          <w:rFonts w:ascii="Times New Roman" w:eastAsia="Times New Roman" w:hAnsi="Times New Roman" w:cs="Times New Roman"/>
          <w:sz w:val="24"/>
          <w:szCs w:val="24"/>
          <w:lang w:eastAsia="ru-RU"/>
        </w:rPr>
        <w:t>ТР</w:t>
      </w:r>
      <w:proofErr w:type="gramEnd"/>
      <w:r w:rsidRPr="00F00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ТС 021/2011 «О безопасности пищевой продукции». </w:t>
      </w:r>
    </w:p>
    <w:p w:rsidR="00F00486" w:rsidRPr="00F00486" w:rsidRDefault="00F00486" w:rsidP="00F645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того, должны </w:t>
      </w:r>
      <w:r w:rsidRPr="00F004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соблюдаться требования </w:t>
      </w:r>
      <w:proofErr w:type="gramStart"/>
      <w:r w:rsidRPr="00F004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ТР</w:t>
      </w:r>
      <w:proofErr w:type="gramEnd"/>
      <w:r w:rsidRPr="00F004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ТС</w:t>
      </w:r>
      <w:r w:rsidRPr="00F00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022/2011 «Пищевая продукция в части ее маркировки». Если в конфетах используются пищевые добавки, то также обязательно учитывать нормы </w:t>
      </w:r>
      <w:proofErr w:type="gramStart"/>
      <w:r w:rsidRPr="00F00486">
        <w:rPr>
          <w:rFonts w:ascii="Times New Roman" w:eastAsia="Times New Roman" w:hAnsi="Times New Roman" w:cs="Times New Roman"/>
          <w:sz w:val="24"/>
          <w:szCs w:val="24"/>
          <w:lang w:eastAsia="ru-RU"/>
        </w:rPr>
        <w:t>ТР</w:t>
      </w:r>
      <w:proofErr w:type="gramEnd"/>
      <w:r w:rsidRPr="00F00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ТС 029/2012 «Требования безопасности пищевых добавок, </w:t>
      </w:r>
      <w:proofErr w:type="spellStart"/>
      <w:r w:rsidRPr="00F0048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ароматизаторов</w:t>
      </w:r>
      <w:proofErr w:type="spellEnd"/>
      <w:r w:rsidRPr="00F00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технологических вспомогательных средств». </w:t>
      </w:r>
    </w:p>
    <w:p w:rsidR="00F00486" w:rsidRPr="00F00486" w:rsidRDefault="008F172E" w:rsidP="00F645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5143500</wp:posOffset>
            </wp:positionH>
            <wp:positionV relativeFrom="margin">
              <wp:posOffset>1354455</wp:posOffset>
            </wp:positionV>
            <wp:extent cx="946150" cy="1076325"/>
            <wp:effectExtent l="19050" t="0" r="6350" b="0"/>
            <wp:wrapThrough wrapText="bothSides">
              <wp:wrapPolygon edited="0">
                <wp:start x="-435" y="0"/>
                <wp:lineTo x="-435" y="9175"/>
                <wp:lineTo x="435" y="12234"/>
                <wp:lineTo x="4349" y="18350"/>
                <wp:lineTo x="1740" y="19497"/>
                <wp:lineTo x="-435" y="21027"/>
                <wp:lineTo x="-435" y="21409"/>
                <wp:lineTo x="20440" y="21409"/>
                <wp:lineTo x="20440" y="12234"/>
                <wp:lineTo x="21745" y="6881"/>
                <wp:lineTo x="21745" y="0"/>
                <wp:lineTo x="-435" y="0"/>
              </wp:wrapPolygon>
            </wp:wrapThrough>
            <wp:docPr id="3" name="Рисунок 1" descr="Znak-upakovki-dlya-piwevoi-produkci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-upakovki-dlya-piwevoi-produkcii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00486" w:rsidRPr="00F00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 состав подарка помимо сладостей входит </w:t>
      </w:r>
      <w:r w:rsidR="00F00486" w:rsidRPr="00F004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игрушка</w:t>
      </w:r>
      <w:r w:rsidR="00F00486" w:rsidRPr="00F00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то она должна отвечать требованиям </w:t>
      </w:r>
      <w:proofErr w:type="gramStart"/>
      <w:r w:rsidR="00F00486" w:rsidRPr="00F00486">
        <w:rPr>
          <w:rFonts w:ascii="Times New Roman" w:eastAsia="Times New Roman" w:hAnsi="Times New Roman" w:cs="Times New Roman"/>
          <w:sz w:val="24"/>
          <w:szCs w:val="24"/>
          <w:lang w:eastAsia="ru-RU"/>
        </w:rPr>
        <w:t>ТР</w:t>
      </w:r>
      <w:proofErr w:type="gramEnd"/>
      <w:r w:rsidR="00F00486" w:rsidRPr="00F00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ТС 008/2011 «О безопасности игрушек». Соблюдение установленных норм подтверждается в ходе сертификации, что установлено п</w:t>
      </w:r>
      <w:r w:rsidR="00F645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00486" w:rsidRPr="00F00486">
        <w:rPr>
          <w:rFonts w:ascii="Times New Roman" w:eastAsia="Times New Roman" w:hAnsi="Times New Roman" w:cs="Times New Roman"/>
          <w:sz w:val="24"/>
          <w:szCs w:val="24"/>
          <w:lang w:eastAsia="ru-RU"/>
        </w:rPr>
        <w:t>2 ст</w:t>
      </w:r>
      <w:r w:rsidR="00F645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00486" w:rsidRPr="00F00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регламента. Кроме того, она должна быть упакована в упаковку, предназначенную для контакта с пищевой продукцией. Об этом свидетельствует </w:t>
      </w:r>
      <w:r w:rsidR="00F00486" w:rsidRPr="00F004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знак «бокал/вилка»</w:t>
      </w:r>
      <w:r w:rsidR="00F00486" w:rsidRPr="00F00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F00486" w:rsidRPr="00F00486" w:rsidRDefault="00F00486" w:rsidP="00F645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48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Теперь остановимся на самой упаковке сладкого подарка, а также игрушки. В соответствии с требованиями п</w:t>
      </w:r>
      <w:r w:rsidR="00F645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00486">
        <w:rPr>
          <w:rFonts w:ascii="Times New Roman" w:eastAsia="Times New Roman" w:hAnsi="Times New Roman" w:cs="Times New Roman"/>
          <w:sz w:val="24"/>
          <w:szCs w:val="24"/>
          <w:lang w:eastAsia="ru-RU"/>
        </w:rPr>
        <w:t>2 ст</w:t>
      </w:r>
      <w:r w:rsidR="00F645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00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</w:t>
      </w:r>
      <w:proofErr w:type="gramStart"/>
      <w:r w:rsidRPr="00F00486">
        <w:rPr>
          <w:rFonts w:ascii="Times New Roman" w:eastAsia="Times New Roman" w:hAnsi="Times New Roman" w:cs="Times New Roman"/>
          <w:sz w:val="24"/>
          <w:szCs w:val="24"/>
          <w:lang w:eastAsia="ru-RU"/>
        </w:rPr>
        <w:t>ТР</w:t>
      </w:r>
      <w:proofErr w:type="gramEnd"/>
      <w:r w:rsidRPr="00F00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ТС 005/2011 «О безопасности упаковки», упаковка, предназначенная для пищевой продукции, </w:t>
      </w:r>
      <w:r w:rsidRPr="00F004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подлежит декларированию</w:t>
      </w:r>
      <w:r w:rsidRPr="00F00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00486" w:rsidRPr="00F00486" w:rsidRDefault="00F00486" w:rsidP="00F645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Подведем небольшой, но очень важный итог, относительно разрешительной документации на новогодние подарки: </w:t>
      </w:r>
      <w:r w:rsidRPr="00F004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сладости, входящие в состав новогоднего подарка, должны быть </w:t>
      </w:r>
      <w:r w:rsidR="00F645AA" w:rsidRPr="00353E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</w:t>
      </w:r>
      <w:r w:rsidRPr="00F004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арегистрированы</w:t>
      </w:r>
      <w:r w:rsidRPr="00F004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0048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декларации о соответствии</w:t>
      </w:r>
      <w:r w:rsidRPr="00F004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требованиям </w:t>
      </w:r>
      <w:proofErr w:type="gramStart"/>
      <w:r w:rsidRPr="00F004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</w:t>
      </w:r>
      <w:proofErr w:type="gramEnd"/>
      <w:r w:rsidRPr="00F004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ТС 021/2011 и ТР ТС 022/2011, </w:t>
      </w:r>
      <w:r w:rsidRPr="00F004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в некоторых случае еще и</w:t>
      </w:r>
      <w:r w:rsidRPr="00F004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ТР ТС 029/2012. </w:t>
      </w:r>
      <w:r w:rsidRPr="00F004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Игрушка должна иметь</w:t>
      </w:r>
      <w:r w:rsidRPr="00F004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0048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сертификат</w:t>
      </w:r>
      <w:r w:rsidRPr="00F004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Pr="00F004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выданный в рамках требований</w:t>
      </w:r>
      <w:r w:rsidRPr="00F004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F004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</w:t>
      </w:r>
      <w:proofErr w:type="gramEnd"/>
      <w:r w:rsidRPr="00F004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ТС 008/2011. </w:t>
      </w:r>
      <w:r w:rsidRPr="00F004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упаковку для сладких подарков также должна быть </w:t>
      </w:r>
      <w:r w:rsidRPr="00F0048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декларация</w:t>
      </w:r>
      <w:r w:rsidRPr="00F004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Pr="00F004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 на соответствие нормам</w:t>
      </w:r>
      <w:r w:rsidRPr="00F004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F004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</w:t>
      </w:r>
      <w:proofErr w:type="gramEnd"/>
      <w:r w:rsidRPr="00F004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ТС 005/2011</w:t>
      </w:r>
      <w:r w:rsidRPr="00F00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00486" w:rsidRPr="00F00486" w:rsidRDefault="00F00486" w:rsidP="00F645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00486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Покупатель вправе запросить у продавца эти документы для ознакомления</w:t>
      </w:r>
      <w:r w:rsidR="00F645AA" w:rsidRPr="00353EA4">
        <w:rPr>
          <w:rFonts w:ascii="Times New Roman" w:eastAsia="Times New Roman" w:hAnsi="Times New Roman" w:cs="Times New Roman"/>
          <w:sz w:val="28"/>
          <w:szCs w:val="24"/>
          <w:lang w:eastAsia="ru-RU"/>
        </w:rPr>
        <w:t>!!!</w:t>
      </w:r>
    </w:p>
    <w:p w:rsidR="00F00486" w:rsidRPr="00F00486" w:rsidRDefault="00F00486" w:rsidP="00F645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того, нужно уделять внимание </w:t>
      </w:r>
      <w:r w:rsidRPr="00F004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маркировке</w:t>
      </w:r>
      <w:r w:rsidRPr="00F00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приведенной на упаковке (может быть этикетка), которая как раз и укажет, соблюдены ли все установленные требования безопасности. </w:t>
      </w:r>
    </w:p>
    <w:p w:rsidR="00F00486" w:rsidRPr="00F00486" w:rsidRDefault="00F00486" w:rsidP="00F645AA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требованиями </w:t>
      </w:r>
      <w:r w:rsidR="00F645AA">
        <w:rPr>
          <w:rFonts w:ascii="Times New Roman" w:eastAsia="Times New Roman" w:hAnsi="Times New Roman" w:cs="Times New Roman"/>
          <w:sz w:val="24"/>
          <w:szCs w:val="24"/>
          <w:lang w:eastAsia="ru-RU"/>
        </w:rPr>
        <w:t>п.1</w:t>
      </w:r>
      <w:r w:rsidRPr="00F00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</w:t>
      </w:r>
      <w:r w:rsidR="00F645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00486">
        <w:rPr>
          <w:rFonts w:ascii="Times New Roman" w:eastAsia="Times New Roman" w:hAnsi="Times New Roman" w:cs="Times New Roman"/>
          <w:sz w:val="24"/>
          <w:szCs w:val="24"/>
          <w:lang w:eastAsia="ru-RU"/>
        </w:rPr>
        <w:t>4.1 ст</w:t>
      </w:r>
      <w:r w:rsidR="00F645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00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</w:t>
      </w:r>
      <w:proofErr w:type="gramStart"/>
      <w:r w:rsidRPr="00F00486">
        <w:rPr>
          <w:rFonts w:ascii="Times New Roman" w:eastAsia="Times New Roman" w:hAnsi="Times New Roman" w:cs="Times New Roman"/>
          <w:sz w:val="24"/>
          <w:szCs w:val="24"/>
          <w:lang w:eastAsia="ru-RU"/>
        </w:rPr>
        <w:t>ТР</w:t>
      </w:r>
      <w:proofErr w:type="gramEnd"/>
      <w:r w:rsidRPr="00F00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ТС 022/2011, маркировка упакованной пищевой продукции, в данном случае сладкого подарка, должна содержать: </w:t>
      </w:r>
    </w:p>
    <w:p w:rsidR="00F00486" w:rsidRPr="00F00486" w:rsidRDefault="00F00486" w:rsidP="00F645A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04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наименование входящих в него кондитерских изделий с указанием количества конфет, шоколадок, пачек;</w:t>
      </w:r>
    </w:p>
    <w:p w:rsidR="00F00486" w:rsidRPr="00F00486" w:rsidRDefault="00F00486" w:rsidP="00F645A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04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дату фасовки;</w:t>
      </w:r>
    </w:p>
    <w:p w:rsidR="00F00486" w:rsidRPr="00F00486" w:rsidRDefault="00F00486" w:rsidP="00F645A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04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срок годности (срок хранения);</w:t>
      </w:r>
    </w:p>
    <w:p w:rsidR="00F00486" w:rsidRPr="00F00486" w:rsidRDefault="00F00486" w:rsidP="00F645A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04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условия хранения, причем для продукции качество и </w:t>
      </w:r>
      <w:proofErr w:type="gramStart"/>
      <w:r w:rsidRPr="00F004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безопасность</w:t>
      </w:r>
      <w:proofErr w:type="gramEnd"/>
      <w:r w:rsidRPr="00F004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которой изменяется после вскрытия упаковки, указываются также условия хранения после вскрытия упаковки;</w:t>
      </w:r>
    </w:p>
    <w:p w:rsidR="00F00486" w:rsidRPr="00F00486" w:rsidRDefault="00F00486" w:rsidP="00F645A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04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наименование и юридический адрес фасовщика продукции (для принятия претензий от потребителей);</w:t>
      </w:r>
    </w:p>
    <w:p w:rsidR="00F00486" w:rsidRPr="00F00486" w:rsidRDefault="00F00486" w:rsidP="00F645A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04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рекомендации и (или) ограничения по использованию, например, возрастные ограничения;</w:t>
      </w:r>
    </w:p>
    <w:p w:rsidR="00F00486" w:rsidRPr="00F00486" w:rsidRDefault="00F00486" w:rsidP="00F645A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04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показатели пищевой ценности;</w:t>
      </w:r>
    </w:p>
    <w:p w:rsidR="00F00486" w:rsidRPr="00F00486" w:rsidRDefault="00F00486" w:rsidP="00F645A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04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единый знак обращения продукции на территории стран-участниц Евразийского экономического союза – знак ЕАС. </w:t>
      </w:r>
    </w:p>
    <w:p w:rsidR="00F00486" w:rsidRPr="00F00486" w:rsidRDefault="00F00486" w:rsidP="00F645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4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Знак </w:t>
      </w:r>
      <w:r w:rsidR="00F645AA" w:rsidRPr="00353E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F004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ЕАС</w:t>
      </w:r>
      <w:r w:rsidR="00F645AA" w:rsidRPr="00353E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F00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указывает на то, что продукция прошла все </w:t>
      </w:r>
      <w:r w:rsidRPr="00F004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необходимые процедуры оценки соответствия</w:t>
      </w:r>
      <w:r w:rsidRPr="00F00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именно проведены независимые испытания по основным показателям безопасности, производственный контроль (при серийном производстве сладостей), изучена техническая документация, и как результат – зарегистрирована </w:t>
      </w:r>
      <w:r w:rsidRPr="00F004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декларация о соответствии</w:t>
      </w:r>
      <w:r w:rsidRPr="00F00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Знак может быть изображен в одном из двух вариантов (в соответствии с решением Комиссии Таможенного союза № 711 от 15 июля 2011 года): </w:t>
      </w:r>
    </w:p>
    <w:p w:rsidR="00F00486" w:rsidRPr="00F00486" w:rsidRDefault="008F172E" w:rsidP="00F645A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3533775</wp:posOffset>
            </wp:positionH>
            <wp:positionV relativeFrom="margin">
              <wp:posOffset>3421380</wp:posOffset>
            </wp:positionV>
            <wp:extent cx="1000125" cy="981075"/>
            <wp:effectExtent l="19050" t="0" r="9525" b="0"/>
            <wp:wrapSquare wrapText="bothSides"/>
            <wp:docPr id="9" name="Рисунок 5" descr="9fe565407cc4fc23872d36f1238d8f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fe565407cc4fc23872d36f1238d8f11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F172E">
        <w:rPr>
          <w:rFonts w:ascii="Times New Roman" w:eastAsia="Times New Roman" w:hAnsi="Times New Roman" w:cs="Times New Roman"/>
          <w:sz w:val="24"/>
          <w:szCs w:val="24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2476500</wp:posOffset>
            </wp:positionH>
            <wp:positionV relativeFrom="margin">
              <wp:posOffset>3364230</wp:posOffset>
            </wp:positionV>
            <wp:extent cx="1057275" cy="1038225"/>
            <wp:effectExtent l="0" t="0" r="0" b="0"/>
            <wp:wrapThrough wrapText="bothSides">
              <wp:wrapPolygon edited="0">
                <wp:start x="0" y="793"/>
                <wp:lineTo x="0" y="21006"/>
                <wp:lineTo x="21405" y="21006"/>
                <wp:lineTo x="21405" y="19817"/>
                <wp:lineTo x="19459" y="13872"/>
                <wp:lineTo x="19849" y="7134"/>
                <wp:lineTo x="21405" y="1585"/>
                <wp:lineTo x="21405" y="793"/>
                <wp:lineTo x="0" y="793"/>
              </wp:wrapPolygon>
            </wp:wrapThrough>
            <wp:docPr id="2" name="Рисунок 4" descr="79b0fb3ddc1ef6580ed4c81d13b391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9b0fb3ddc1ef6580ed4c81d13b39180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00486" w:rsidRPr="00F00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желанию могут быть приведены </w:t>
      </w:r>
      <w:r w:rsidR="00F00486" w:rsidRPr="00F004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дополнительные сведения</w:t>
      </w:r>
      <w:r w:rsidR="00F00486" w:rsidRPr="00F00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номер /название документа, в соответствии с которым произведена продукция, товарный знак, знаки систем добровольной сертификации и т. д. </w:t>
      </w:r>
    </w:p>
    <w:p w:rsidR="008F172E" w:rsidRDefault="00F00486" w:rsidP="008F172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Еще одной важной составляющей при выборе новогоднего сладкого подарка является, конечно же, его </w:t>
      </w:r>
      <w:r w:rsidRPr="00F004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состав</w:t>
      </w:r>
      <w:r w:rsidRPr="00F00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Отдавать предпочтение в первую </w:t>
      </w:r>
      <w:r w:rsidR="00353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F00486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очередь</w:t>
      </w:r>
      <w:r w:rsidR="00353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F00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следует </w:t>
      </w:r>
      <w:r w:rsidR="00353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F00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 </w:t>
      </w:r>
      <w:r w:rsidR="005231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F00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наборам, в составе </w:t>
      </w:r>
      <w:r w:rsidR="008F172E" w:rsidRPr="00F0048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кондитерских изделий</w:t>
      </w:r>
      <w:r w:rsidR="008F172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F172E" w:rsidRPr="00F00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которых содержится </w:t>
      </w:r>
      <w:r w:rsidR="008F172E" w:rsidRPr="00F004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минимум пищевых добавок, консервантов, гомогенизированных жиров и масел</w:t>
      </w:r>
      <w:r w:rsidR="008F172E" w:rsidRPr="00F00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Помимо этого, нужно помнить о возможных </w:t>
      </w:r>
      <w:r w:rsidR="008F172E" w:rsidRPr="00F004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аллергических реакциях</w:t>
      </w:r>
      <w:r w:rsidR="008F172E" w:rsidRPr="00F00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Так, например, </w:t>
      </w:r>
      <w:r w:rsidR="008F172E" w:rsidRPr="00F004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ядра абрикосовой косточки и арахис являются сильными аллергенами</w:t>
      </w:r>
      <w:r w:rsidR="008F172E" w:rsidRPr="00F00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F172E" w:rsidRDefault="008F172E" w:rsidP="008F172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</w:rPr>
      </w:pPr>
      <w:r w:rsidRPr="00F645AA">
        <w:rPr>
          <w:rFonts w:ascii="Times New Roman" w:hAnsi="Times New Roman" w:cs="Times New Roman"/>
          <w:sz w:val="24"/>
        </w:rPr>
        <w:t>Также</w:t>
      </w:r>
      <w:r>
        <w:rPr>
          <w:rFonts w:ascii="Times New Roman" w:hAnsi="Times New Roman" w:cs="Times New Roman"/>
          <w:sz w:val="24"/>
        </w:rPr>
        <w:t>,</w:t>
      </w:r>
      <w:r w:rsidRPr="00F645AA">
        <w:rPr>
          <w:rFonts w:ascii="Times New Roman" w:hAnsi="Times New Roman" w:cs="Times New Roman"/>
          <w:sz w:val="24"/>
        </w:rPr>
        <w:t xml:space="preserve"> несмотря на то, что в подарках часто встречается карамель, </w:t>
      </w:r>
      <w:r w:rsidRPr="00353EA4">
        <w:rPr>
          <w:rFonts w:ascii="Times New Roman" w:hAnsi="Times New Roman" w:cs="Times New Roman"/>
          <w:b/>
          <w:sz w:val="24"/>
          <w:u w:val="single"/>
        </w:rPr>
        <w:t>ни карамель с начинкой, ни леденцы не рекомендуются для детей</w:t>
      </w:r>
      <w:r w:rsidRPr="00F645AA">
        <w:rPr>
          <w:rFonts w:ascii="Times New Roman" w:hAnsi="Times New Roman" w:cs="Times New Roman"/>
          <w:sz w:val="24"/>
        </w:rPr>
        <w:t xml:space="preserve">. Это касается и кондитерских изделий </w:t>
      </w:r>
      <w:r w:rsidRPr="00353EA4">
        <w:rPr>
          <w:rFonts w:ascii="Times New Roman" w:hAnsi="Times New Roman" w:cs="Times New Roman"/>
          <w:b/>
          <w:sz w:val="24"/>
          <w:u w:val="single"/>
        </w:rPr>
        <w:t>с алкоголем в составе</w:t>
      </w:r>
      <w:r w:rsidRPr="00F645AA">
        <w:rPr>
          <w:rFonts w:ascii="Times New Roman" w:hAnsi="Times New Roman" w:cs="Times New Roman"/>
          <w:sz w:val="24"/>
        </w:rPr>
        <w:t>, например, шоколадные конфеты с жидкой начинкой.</w:t>
      </w:r>
    </w:p>
    <w:p w:rsidR="008F172E" w:rsidRDefault="008F172E" w:rsidP="008F172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</w:rPr>
      </w:pPr>
      <w:r w:rsidRPr="00F645AA">
        <w:rPr>
          <w:rFonts w:ascii="Times New Roman" w:hAnsi="Times New Roman" w:cs="Times New Roman"/>
          <w:sz w:val="24"/>
        </w:rPr>
        <w:lastRenderedPageBreak/>
        <w:t xml:space="preserve">Если ребенок придерживается диеты из-за проблем с желудочно-кишечным трактом, то лучше выбрать </w:t>
      </w:r>
      <w:r w:rsidRPr="00353EA4">
        <w:rPr>
          <w:rFonts w:ascii="Times New Roman" w:hAnsi="Times New Roman" w:cs="Times New Roman"/>
          <w:sz w:val="24"/>
          <w:u w:val="single"/>
        </w:rPr>
        <w:t>менее жирные и калорийные угощения</w:t>
      </w:r>
      <w:r w:rsidRPr="00F645AA">
        <w:rPr>
          <w:rFonts w:ascii="Times New Roman" w:hAnsi="Times New Roman" w:cs="Times New Roman"/>
          <w:sz w:val="24"/>
        </w:rPr>
        <w:t xml:space="preserve">, например, галетное печенье </w:t>
      </w:r>
      <w:proofErr w:type="gramStart"/>
      <w:r w:rsidRPr="00F645AA">
        <w:rPr>
          <w:rFonts w:ascii="Times New Roman" w:hAnsi="Times New Roman" w:cs="Times New Roman"/>
          <w:sz w:val="24"/>
        </w:rPr>
        <w:t>вместо</w:t>
      </w:r>
      <w:proofErr w:type="gramEnd"/>
      <w:r w:rsidRPr="00F645AA">
        <w:rPr>
          <w:rFonts w:ascii="Times New Roman" w:hAnsi="Times New Roman" w:cs="Times New Roman"/>
          <w:sz w:val="24"/>
        </w:rPr>
        <w:t xml:space="preserve"> песочного. </w:t>
      </w:r>
    </w:p>
    <w:p w:rsidR="008F172E" w:rsidRDefault="008F172E" w:rsidP="008F172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</w:rPr>
      </w:pPr>
      <w:r w:rsidRPr="00F645AA">
        <w:rPr>
          <w:rFonts w:ascii="Times New Roman" w:hAnsi="Times New Roman" w:cs="Times New Roman"/>
          <w:sz w:val="24"/>
        </w:rPr>
        <w:t xml:space="preserve">Конфеты лучше покупать </w:t>
      </w:r>
      <w:r w:rsidRPr="00353EA4">
        <w:rPr>
          <w:rFonts w:ascii="Times New Roman" w:hAnsi="Times New Roman" w:cs="Times New Roman"/>
          <w:b/>
          <w:sz w:val="24"/>
          <w:u w:val="single"/>
        </w:rPr>
        <w:t>шоколадные</w:t>
      </w:r>
      <w:r w:rsidRPr="00F645AA">
        <w:rPr>
          <w:rFonts w:ascii="Times New Roman" w:hAnsi="Times New Roman" w:cs="Times New Roman"/>
          <w:sz w:val="24"/>
        </w:rPr>
        <w:t>. Шоколад содержит калий, кальций, магний, фосфор, витамины</w:t>
      </w:r>
      <w:proofErr w:type="gramStart"/>
      <w:r w:rsidRPr="00F645AA">
        <w:rPr>
          <w:rFonts w:ascii="Times New Roman" w:hAnsi="Times New Roman" w:cs="Times New Roman"/>
          <w:sz w:val="24"/>
        </w:rPr>
        <w:t xml:space="preserve"> А</w:t>
      </w:r>
      <w:proofErr w:type="gramEnd"/>
      <w:r w:rsidRPr="00F645AA">
        <w:rPr>
          <w:rFonts w:ascii="Times New Roman" w:hAnsi="Times New Roman" w:cs="Times New Roman"/>
          <w:sz w:val="24"/>
        </w:rPr>
        <w:t xml:space="preserve">, С, Е, хотя и в небольших количествах. </w:t>
      </w:r>
    </w:p>
    <w:p w:rsidR="008F172E" w:rsidRDefault="008F172E" w:rsidP="008F172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</w:rPr>
      </w:pPr>
      <w:r w:rsidRPr="00F645AA">
        <w:rPr>
          <w:rFonts w:ascii="Times New Roman" w:hAnsi="Times New Roman" w:cs="Times New Roman"/>
          <w:sz w:val="24"/>
        </w:rPr>
        <w:t xml:space="preserve">Также рекомендуется отдать предпочтение </w:t>
      </w:r>
      <w:r w:rsidRPr="00353EA4">
        <w:rPr>
          <w:rFonts w:ascii="Times New Roman" w:hAnsi="Times New Roman" w:cs="Times New Roman"/>
          <w:b/>
          <w:sz w:val="24"/>
          <w:u w:val="single"/>
        </w:rPr>
        <w:t>зефиру</w:t>
      </w:r>
      <w:r w:rsidRPr="00F645AA">
        <w:rPr>
          <w:rFonts w:ascii="Times New Roman" w:hAnsi="Times New Roman" w:cs="Times New Roman"/>
          <w:sz w:val="24"/>
        </w:rPr>
        <w:t>. Для  его производства используют только белки, сахар, фруктово-ягодное пюре и ряд натуральных загустителей. Белок, входящий в состав зефира, служит строительным материалом для мышц, а глюкоза улучшает деятельность мозга и укрепляет иммунитет.</w:t>
      </w:r>
    </w:p>
    <w:p w:rsidR="008F172E" w:rsidRDefault="008F172E" w:rsidP="008F172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</w:rPr>
      </w:pPr>
      <w:r w:rsidRPr="00353EA4">
        <w:rPr>
          <w:rFonts w:ascii="Times New Roman" w:hAnsi="Times New Roman" w:cs="Times New Roman"/>
          <w:b/>
          <w:sz w:val="28"/>
          <w:u w:val="single"/>
        </w:rPr>
        <w:t>Помните!</w:t>
      </w:r>
      <w:r w:rsidRPr="00353EA4">
        <w:rPr>
          <w:rFonts w:ascii="Times New Roman" w:hAnsi="Times New Roman" w:cs="Times New Roman"/>
          <w:sz w:val="28"/>
        </w:rPr>
        <w:t xml:space="preserve"> </w:t>
      </w:r>
      <w:r w:rsidRPr="00F645AA">
        <w:rPr>
          <w:rFonts w:ascii="Times New Roman" w:hAnsi="Times New Roman" w:cs="Times New Roman"/>
          <w:sz w:val="24"/>
        </w:rPr>
        <w:t xml:space="preserve">Сладкие новогодние подарки </w:t>
      </w:r>
      <w:r w:rsidRPr="00353EA4">
        <w:rPr>
          <w:rFonts w:ascii="Times New Roman" w:hAnsi="Times New Roman" w:cs="Times New Roman"/>
          <w:b/>
          <w:sz w:val="24"/>
          <w:u w:val="single"/>
        </w:rPr>
        <w:t>подлежат возврату или обмену в случае, если он оказался некачественным</w:t>
      </w:r>
      <w:r w:rsidRPr="00F645AA">
        <w:rPr>
          <w:rFonts w:ascii="Times New Roman" w:hAnsi="Times New Roman" w:cs="Times New Roman"/>
          <w:sz w:val="24"/>
        </w:rPr>
        <w:t xml:space="preserve">. </w:t>
      </w:r>
      <w:proofErr w:type="gramStart"/>
      <w:r w:rsidRPr="00F645AA">
        <w:rPr>
          <w:rFonts w:ascii="Times New Roman" w:hAnsi="Times New Roman" w:cs="Times New Roman"/>
          <w:sz w:val="24"/>
        </w:rPr>
        <w:t xml:space="preserve">Потребитель </w:t>
      </w:r>
      <w:r w:rsidRPr="00353EA4">
        <w:rPr>
          <w:rFonts w:ascii="Times New Roman" w:hAnsi="Times New Roman" w:cs="Times New Roman"/>
          <w:b/>
          <w:sz w:val="24"/>
          <w:u w:val="single"/>
        </w:rPr>
        <w:t>имеет право</w:t>
      </w:r>
      <w:r w:rsidRPr="00F645AA">
        <w:rPr>
          <w:rFonts w:ascii="Times New Roman" w:hAnsi="Times New Roman" w:cs="Times New Roman"/>
          <w:sz w:val="24"/>
        </w:rPr>
        <w:t xml:space="preserve"> либо вернуть уплаченные деньги, либо обменять товар на качественный с соответствующим перерасчетом стоимости (ст.18 Закона РФ от 07.02.1992 № 2300-1 </w:t>
      </w:r>
      <w:r>
        <w:rPr>
          <w:rFonts w:ascii="Times New Roman" w:hAnsi="Times New Roman" w:cs="Times New Roman"/>
          <w:sz w:val="24"/>
        </w:rPr>
        <w:t>«О защите прав потребителей»</w:t>
      </w:r>
      <w:r w:rsidRPr="00F645AA">
        <w:rPr>
          <w:rFonts w:ascii="Times New Roman" w:hAnsi="Times New Roman" w:cs="Times New Roman"/>
          <w:sz w:val="24"/>
        </w:rPr>
        <w:t>).</w:t>
      </w:r>
      <w:proofErr w:type="gramEnd"/>
    </w:p>
    <w:p w:rsidR="008F172E" w:rsidRPr="006F1EC2" w:rsidRDefault="008F172E" w:rsidP="008F172E">
      <w:pPr>
        <w:pStyle w:val="a3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6F1EC2">
        <w:rPr>
          <w:b/>
          <w:i/>
          <w:color w:val="000000"/>
          <w:sz w:val="22"/>
          <w:szCs w:val="22"/>
        </w:rPr>
        <w:t xml:space="preserve">За получением дополнительной консультации в области защиты прав потребителей Вы можете обратиться в Консультационный пункт </w:t>
      </w:r>
      <w:r w:rsidRPr="006F1EC2">
        <w:rPr>
          <w:b/>
          <w:i/>
          <w:sz w:val="22"/>
          <w:szCs w:val="22"/>
        </w:rPr>
        <w:t xml:space="preserve">для потребителей </w:t>
      </w:r>
      <w:proofErr w:type="spellStart"/>
      <w:r w:rsidRPr="006F1EC2">
        <w:rPr>
          <w:b/>
          <w:i/>
          <w:color w:val="000000"/>
          <w:sz w:val="22"/>
          <w:szCs w:val="22"/>
        </w:rPr>
        <w:t>Орского</w:t>
      </w:r>
      <w:proofErr w:type="spellEnd"/>
      <w:r w:rsidRPr="006F1EC2">
        <w:rPr>
          <w:b/>
          <w:i/>
          <w:color w:val="000000"/>
          <w:sz w:val="22"/>
          <w:szCs w:val="22"/>
        </w:rPr>
        <w:t xml:space="preserve"> филиала </w:t>
      </w:r>
      <w:r w:rsidRPr="006F1EC2">
        <w:rPr>
          <w:b/>
          <w:i/>
          <w:sz w:val="22"/>
          <w:szCs w:val="22"/>
        </w:rPr>
        <w:t>ФБУЗ</w:t>
      </w:r>
      <w:r w:rsidRPr="006F1EC2">
        <w:rPr>
          <w:b/>
          <w:i/>
          <w:color w:val="000000"/>
          <w:sz w:val="22"/>
          <w:szCs w:val="22"/>
        </w:rPr>
        <w:t xml:space="preserve"> «Центр гигиены и эпидемиологии в Оренбургской области» </w:t>
      </w:r>
      <w:r w:rsidRPr="006F1EC2">
        <w:rPr>
          <w:b/>
          <w:i/>
          <w:sz w:val="22"/>
          <w:szCs w:val="22"/>
        </w:rPr>
        <w:t xml:space="preserve">по адресу: </w:t>
      </w:r>
      <w:proofErr w:type="gramStart"/>
      <w:r w:rsidRPr="006F1EC2">
        <w:rPr>
          <w:b/>
          <w:i/>
          <w:sz w:val="22"/>
          <w:szCs w:val="22"/>
        </w:rPr>
        <w:t>г</w:t>
      </w:r>
      <w:proofErr w:type="gramEnd"/>
      <w:r w:rsidRPr="006F1EC2">
        <w:rPr>
          <w:b/>
          <w:i/>
          <w:sz w:val="22"/>
          <w:szCs w:val="22"/>
        </w:rPr>
        <w:t xml:space="preserve">. Орск, пер. </w:t>
      </w:r>
      <w:proofErr w:type="spellStart"/>
      <w:r w:rsidRPr="006F1EC2">
        <w:rPr>
          <w:b/>
          <w:i/>
          <w:sz w:val="22"/>
          <w:szCs w:val="22"/>
        </w:rPr>
        <w:t>Нежинский</w:t>
      </w:r>
      <w:proofErr w:type="spellEnd"/>
      <w:r w:rsidRPr="006F1EC2">
        <w:rPr>
          <w:b/>
          <w:i/>
          <w:sz w:val="22"/>
          <w:szCs w:val="22"/>
        </w:rPr>
        <w:t xml:space="preserve">, 3а, кабинет № 7 или по телефону (3537) 26-91-08. </w:t>
      </w:r>
      <w:r w:rsidRPr="006F1EC2">
        <w:rPr>
          <w:sz w:val="22"/>
          <w:szCs w:val="22"/>
        </w:rPr>
        <w:t xml:space="preserve">Кроме того на базе социальной сети ВКОНТАКТЕ зарегистрировано общественное сообщество </w:t>
      </w:r>
      <w:r w:rsidRPr="006F1EC2">
        <w:rPr>
          <w:b/>
          <w:i/>
          <w:sz w:val="22"/>
          <w:szCs w:val="22"/>
        </w:rPr>
        <w:t>«Консультационный центр для потребителей. Консультируем, информируем, помогаем!»</w:t>
      </w:r>
      <w:r w:rsidRPr="006F1EC2">
        <w:rPr>
          <w:sz w:val="22"/>
          <w:szCs w:val="22"/>
        </w:rPr>
        <w:t xml:space="preserve"> </w:t>
      </w:r>
      <w:hyperlink r:id="rId9" w:history="1">
        <w:r w:rsidRPr="006F1EC2">
          <w:rPr>
            <w:rStyle w:val="a7"/>
            <w:sz w:val="22"/>
            <w:szCs w:val="22"/>
          </w:rPr>
          <w:t>https://vk.com/public155784104</w:t>
        </w:r>
      </w:hyperlink>
    </w:p>
    <w:p w:rsidR="008F172E" w:rsidRDefault="008F172E" w:rsidP="008F172E">
      <w:pPr>
        <w:rPr>
          <w:rFonts w:ascii="Times New Roman" w:hAnsi="Times New Roman" w:cs="Times New Roman"/>
          <w:b/>
          <w:i/>
        </w:rPr>
      </w:pPr>
      <w:r w:rsidRPr="006F1EC2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 xml:space="preserve"> </w:t>
      </w:r>
      <w:r w:rsidRPr="006F1EC2">
        <w:rPr>
          <w:rFonts w:ascii="Times New Roman" w:eastAsia="Times New Roman" w:hAnsi="Times New Roman" w:cs="Times New Roman"/>
          <w:b/>
          <w:i/>
        </w:rPr>
        <w:t xml:space="preserve">Обратившись в </w:t>
      </w:r>
      <w:r w:rsidRPr="006F1EC2">
        <w:rPr>
          <w:rFonts w:ascii="Times New Roman" w:eastAsia="Times New Roman" w:hAnsi="Times New Roman" w:cs="Times New Roman"/>
          <w:b/>
          <w:i/>
          <w:color w:val="000000"/>
        </w:rPr>
        <w:t>К</w:t>
      </w:r>
      <w:r w:rsidRPr="006F1EC2">
        <w:rPr>
          <w:rFonts w:ascii="Times New Roman" w:hAnsi="Times New Roman" w:cs="Times New Roman"/>
          <w:b/>
          <w:i/>
        </w:rPr>
        <w:t xml:space="preserve">онсультационный пункт для потребителей, Вы можете получить консультацию по защите прав потребителей при возникновении проблемных ситуаций, связанных с нарушением Ваших прав и законных интересов, а так же помощь по составлению претензий и исковых заявлений в суд.   </w:t>
      </w:r>
    </w:p>
    <w:p w:rsidR="008F172E" w:rsidRPr="006F1EC2" w:rsidRDefault="008F172E" w:rsidP="008F172E">
      <w:pPr>
        <w:jc w:val="center"/>
        <w:rPr>
          <w:rFonts w:ascii="Times New Roman" w:eastAsia="Times New Roman" w:hAnsi="Times New Roman" w:cs="Times New Roman"/>
          <w:b/>
          <w:i/>
          <w:color w:val="000000"/>
          <w:u w:val="single"/>
          <w:lang w:eastAsia="ru-RU"/>
        </w:rPr>
      </w:pPr>
      <w:r w:rsidRPr="006F1EC2">
        <w:rPr>
          <w:rFonts w:ascii="Times New Roman" w:eastAsia="Times New Roman" w:hAnsi="Times New Roman" w:cs="Times New Roman"/>
          <w:b/>
          <w:i/>
          <w:color w:val="000000"/>
          <w:u w:val="single"/>
          <w:lang w:eastAsia="ru-RU"/>
        </w:rPr>
        <w:t>Мы   рады   будем   Вам   помочь!</w:t>
      </w:r>
    </w:p>
    <w:p w:rsidR="00353EA4" w:rsidRPr="00AF23B4" w:rsidRDefault="00353EA4" w:rsidP="00353EA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sectPr w:rsidR="00353EA4" w:rsidRPr="00AF23B4" w:rsidSect="00F00486">
      <w:pgSz w:w="16838" w:h="11906" w:orient="landscape"/>
      <w:pgMar w:top="567" w:right="720" w:bottom="426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AE36EF"/>
    <w:multiLevelType w:val="multilevel"/>
    <w:tmpl w:val="699CE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00486"/>
    <w:rsid w:val="000C4669"/>
    <w:rsid w:val="001152D9"/>
    <w:rsid w:val="00353EA4"/>
    <w:rsid w:val="005231E8"/>
    <w:rsid w:val="0056214F"/>
    <w:rsid w:val="005D42C5"/>
    <w:rsid w:val="006066FF"/>
    <w:rsid w:val="008F172E"/>
    <w:rsid w:val="00C705C1"/>
    <w:rsid w:val="00F00486"/>
    <w:rsid w:val="00F64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5C1"/>
  </w:style>
  <w:style w:type="paragraph" w:styleId="2">
    <w:name w:val="heading 2"/>
    <w:basedOn w:val="a"/>
    <w:link w:val="20"/>
    <w:uiPriority w:val="9"/>
    <w:qFormat/>
    <w:rsid w:val="00F0048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0048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rt-postheader">
    <w:name w:val="art-postheader"/>
    <w:basedOn w:val="a0"/>
    <w:rsid w:val="00F00486"/>
  </w:style>
  <w:style w:type="paragraph" w:styleId="a3">
    <w:name w:val="Normal (Web)"/>
    <w:basedOn w:val="a"/>
    <w:uiPriority w:val="99"/>
    <w:unhideWhenUsed/>
    <w:rsid w:val="00F00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0048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00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0486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F00486"/>
    <w:rPr>
      <w:color w:val="0000FF"/>
      <w:u w:val="single"/>
    </w:rPr>
  </w:style>
  <w:style w:type="paragraph" w:styleId="a8">
    <w:name w:val="Body Text Indent"/>
    <w:basedOn w:val="a"/>
    <w:link w:val="a9"/>
    <w:rsid w:val="00F00486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F0048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44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113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5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vk.com/public1557841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915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</Company>
  <LinksUpToDate>false</LinksUpToDate>
  <CharactersWithSpaces>6124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E3098AN</dc:creator>
  <cp:keywords/>
  <dc:description/>
  <cp:lastModifiedBy>E3098AN</cp:lastModifiedBy>
  <cp:revision>3</cp:revision>
  <cp:lastPrinted>2018-12-10T07:17:00Z</cp:lastPrinted>
  <dcterms:created xsi:type="dcterms:W3CDTF">2018-12-10T07:20:00Z</dcterms:created>
  <dcterms:modified xsi:type="dcterms:W3CDTF">2018-12-10T07:24:00Z</dcterms:modified>
</cp:coreProperties>
</file>