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B6C" w:rsidRPr="00F06271" w:rsidRDefault="00A87B6C" w:rsidP="00F06271">
      <w:pPr>
        <w:pStyle w:val="1"/>
        <w:jc w:val="center"/>
        <w:rPr>
          <w:b w:val="0"/>
          <w:color w:val="auto"/>
        </w:rPr>
      </w:pPr>
      <w:r w:rsidRPr="00F06271">
        <w:rPr>
          <w:color w:val="auto"/>
        </w:rPr>
        <w:t>ЗАКЛЮЧЕНИЕ</w:t>
      </w:r>
      <w:r w:rsidRPr="00F06271">
        <w:rPr>
          <w:color w:val="auto"/>
        </w:rPr>
        <w:br/>
        <w:t>об оценке регулирующего воздействия (о результатах экспертизы)</w:t>
      </w:r>
    </w:p>
    <w:p w:rsidR="00F06271" w:rsidRPr="00F06271" w:rsidRDefault="00F06271" w:rsidP="00F06271">
      <w:pPr>
        <w:jc w:val="both"/>
        <w:rPr>
          <w:sz w:val="28"/>
          <w:szCs w:val="28"/>
          <w:u w:val="single"/>
        </w:rPr>
      </w:pPr>
    </w:p>
    <w:p w:rsidR="00F06271" w:rsidRDefault="00F06271" w:rsidP="00F06271">
      <w:pPr>
        <w:jc w:val="both"/>
        <w:rPr>
          <w:sz w:val="28"/>
          <w:szCs w:val="28"/>
          <w:u w:val="single"/>
        </w:rPr>
      </w:pPr>
    </w:p>
    <w:p w:rsidR="00A87B6C" w:rsidRPr="00F04B83" w:rsidRDefault="00F06271" w:rsidP="00F06271">
      <w:pPr>
        <w:jc w:val="both"/>
        <w:rPr>
          <w:sz w:val="28"/>
          <w:szCs w:val="28"/>
        </w:rPr>
      </w:pPr>
      <w:r w:rsidRPr="00470B6E">
        <w:rPr>
          <w:sz w:val="28"/>
          <w:szCs w:val="28"/>
          <w:u w:val="single"/>
        </w:rPr>
        <w:t>Отдел перспективного развития и экономического мониторинга администрации муниципального образования город Новотроицк</w:t>
      </w:r>
    </w:p>
    <w:p w:rsidR="00A87B6C" w:rsidRPr="00F04B83" w:rsidRDefault="00A87B6C" w:rsidP="00A87B6C">
      <w:pPr>
        <w:jc w:val="center"/>
        <w:rPr>
          <w:sz w:val="28"/>
          <w:szCs w:val="28"/>
        </w:rPr>
      </w:pPr>
      <w:r>
        <w:rPr>
          <w:sz w:val="18"/>
          <w:szCs w:val="18"/>
        </w:rPr>
        <w:t xml:space="preserve">(разработчик </w:t>
      </w:r>
      <w:r w:rsidRPr="00F04B83">
        <w:rPr>
          <w:sz w:val="18"/>
          <w:szCs w:val="18"/>
        </w:rPr>
        <w:t xml:space="preserve"> </w:t>
      </w:r>
      <w:r>
        <w:rPr>
          <w:sz w:val="18"/>
          <w:szCs w:val="18"/>
        </w:rPr>
        <w:t>- структурное подразделение органа местного самоуправления</w:t>
      </w:r>
      <w:r w:rsidRPr="00F04B83">
        <w:rPr>
          <w:sz w:val="18"/>
          <w:szCs w:val="18"/>
        </w:rPr>
        <w:t>)</w:t>
      </w:r>
    </w:p>
    <w:p w:rsidR="00A87B6C" w:rsidRPr="002E54C0" w:rsidRDefault="00A87B6C" w:rsidP="00A87B6C">
      <w:pPr>
        <w:jc w:val="both"/>
        <w:rPr>
          <w:sz w:val="16"/>
          <w:szCs w:val="16"/>
        </w:rPr>
      </w:pPr>
    </w:p>
    <w:p w:rsidR="00F06271" w:rsidRDefault="00A87B6C" w:rsidP="00F0627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B5FEB">
        <w:rPr>
          <w:sz w:val="28"/>
          <w:szCs w:val="28"/>
        </w:rPr>
        <w:t xml:space="preserve">1. Наименование нормативного правового акта: </w:t>
      </w:r>
    </w:p>
    <w:p w:rsidR="00F06271" w:rsidRPr="00B25E41" w:rsidRDefault="00197590" w:rsidP="00F06271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u w:val="single"/>
        </w:rPr>
        <w:t>П</w:t>
      </w:r>
      <w:r w:rsidR="00F06271">
        <w:rPr>
          <w:sz w:val="28"/>
          <w:szCs w:val="28"/>
          <w:u w:val="single"/>
        </w:rPr>
        <w:t>роект постановления</w:t>
      </w:r>
      <w:r w:rsidR="00F06271" w:rsidRPr="00B25E41">
        <w:rPr>
          <w:sz w:val="28"/>
          <w:szCs w:val="28"/>
          <w:u w:val="single"/>
        </w:rPr>
        <w:t xml:space="preserve"> администрации муниципального образования город Новотроицк «Об утверждении порядка формирования, ведения, обязательного опубликования перечня муниципального имущества муниципального образования город Новотроицк, свободного от прав третьих лиц,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F06271">
        <w:rPr>
          <w:sz w:val="28"/>
          <w:szCs w:val="28"/>
          <w:u w:val="single"/>
        </w:rPr>
        <w:t>»</w:t>
      </w:r>
      <w:proofErr w:type="gramEnd"/>
    </w:p>
    <w:p w:rsidR="00A87B6C" w:rsidRPr="00DB5FEB" w:rsidRDefault="00A87B6C" w:rsidP="00A87B6C">
      <w:pPr>
        <w:jc w:val="both"/>
        <w:rPr>
          <w:sz w:val="28"/>
          <w:szCs w:val="28"/>
        </w:rPr>
      </w:pPr>
    </w:p>
    <w:p w:rsidR="00A87B6C" w:rsidRPr="002E54C0" w:rsidRDefault="00A87B6C" w:rsidP="00A87B6C">
      <w:pPr>
        <w:jc w:val="both"/>
        <w:rPr>
          <w:sz w:val="16"/>
          <w:szCs w:val="16"/>
        </w:rPr>
      </w:pPr>
    </w:p>
    <w:p w:rsidR="00A87B6C" w:rsidRPr="00DB5FEB" w:rsidRDefault="00A87B6C" w:rsidP="00A87B6C">
      <w:pPr>
        <w:jc w:val="both"/>
        <w:rPr>
          <w:sz w:val="28"/>
          <w:szCs w:val="28"/>
        </w:rPr>
      </w:pPr>
      <w:r w:rsidRPr="00DB5FEB">
        <w:rPr>
          <w:sz w:val="28"/>
          <w:szCs w:val="28"/>
        </w:rPr>
        <w:t>2. Цель (основания) для принятия нормативного правового акта:</w:t>
      </w:r>
    </w:p>
    <w:p w:rsidR="00A87B6C" w:rsidRPr="00F06271" w:rsidRDefault="00197590" w:rsidP="00A87B6C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</w:t>
      </w:r>
      <w:r w:rsidR="00F06271">
        <w:rPr>
          <w:sz w:val="28"/>
          <w:szCs w:val="28"/>
          <w:u w:val="single"/>
        </w:rPr>
        <w:t>татья 18 Федерального закона от 27.07.2007 «О развитии малого и среднего предпринимательства в Российской Федерации»</w:t>
      </w:r>
    </w:p>
    <w:p w:rsidR="00A87B6C" w:rsidRPr="002E54C0" w:rsidRDefault="00A87B6C" w:rsidP="00A87B6C">
      <w:pPr>
        <w:jc w:val="both"/>
        <w:rPr>
          <w:sz w:val="16"/>
          <w:szCs w:val="16"/>
        </w:rPr>
      </w:pPr>
    </w:p>
    <w:p w:rsidR="00F06271" w:rsidRDefault="00A87B6C" w:rsidP="00A87B6C">
      <w:pPr>
        <w:jc w:val="both"/>
        <w:rPr>
          <w:sz w:val="28"/>
          <w:szCs w:val="28"/>
        </w:rPr>
      </w:pPr>
      <w:r w:rsidRPr="00DB5FEB">
        <w:rPr>
          <w:sz w:val="28"/>
          <w:szCs w:val="28"/>
        </w:rPr>
        <w:t xml:space="preserve">3. Публичные консультации (с кем проведены, внесенные предложения или замечания): </w:t>
      </w:r>
    </w:p>
    <w:p w:rsidR="00A87B6C" w:rsidRPr="002E54C0" w:rsidRDefault="00197590" w:rsidP="00A87B6C">
      <w:pPr>
        <w:jc w:val="both"/>
        <w:rPr>
          <w:sz w:val="16"/>
          <w:szCs w:val="16"/>
        </w:rPr>
      </w:pPr>
      <w:r>
        <w:rPr>
          <w:sz w:val="28"/>
          <w:szCs w:val="28"/>
          <w:u w:val="single"/>
        </w:rPr>
        <w:t>П</w:t>
      </w:r>
      <w:r w:rsidR="00F06271" w:rsidRPr="00F06271">
        <w:rPr>
          <w:sz w:val="28"/>
          <w:szCs w:val="28"/>
          <w:u w:val="single"/>
        </w:rPr>
        <w:t>редложений в установленные уведомлением сроки не поступало</w:t>
      </w:r>
      <w:r w:rsidR="00F06271">
        <w:rPr>
          <w:sz w:val="28"/>
          <w:szCs w:val="28"/>
          <w:u w:val="single"/>
        </w:rPr>
        <w:t xml:space="preserve">. Вместе с тем, ранее проект постановления администрации муниципального образования город Новотроицк направлялся в Прокуратуру города Новотроицк для обсуждения. </w:t>
      </w:r>
      <w:proofErr w:type="gramStart"/>
      <w:r w:rsidR="001C1EE8">
        <w:rPr>
          <w:sz w:val="28"/>
          <w:szCs w:val="28"/>
          <w:u w:val="single"/>
        </w:rPr>
        <w:t xml:space="preserve">При изучении установлено, что в соответствии с ч. 4 ст. 18 Федерального закона от 24.07.2008 № 209-ФЗ «О развитии малого и среднего предпринимательства в Российской Федерации» пунктом 3.1. главы 3 проекта Порядка предусмотрено, что утвержденный перечень муниципального имущества, а также любые изменения в нем после принятия решения, подлежат обязательному опубликованию в городской газете «Гвардеец труда» и размещению на официальном сайте администрации </w:t>
      </w:r>
      <w:proofErr w:type="gramEnd"/>
      <w:r w:rsidR="001C1EE8">
        <w:rPr>
          <w:sz w:val="28"/>
          <w:szCs w:val="28"/>
          <w:u w:val="single"/>
        </w:rPr>
        <w:t>муниципального образования город Новотроицк в информационно-телекоммуникационной сети «Интернет». Однако, срок в течени</w:t>
      </w:r>
      <w:proofErr w:type="gramStart"/>
      <w:r w:rsidR="001C1EE8">
        <w:rPr>
          <w:sz w:val="28"/>
          <w:szCs w:val="28"/>
          <w:u w:val="single"/>
        </w:rPr>
        <w:t>и</w:t>
      </w:r>
      <w:proofErr w:type="gramEnd"/>
      <w:r w:rsidR="001C1EE8">
        <w:rPr>
          <w:sz w:val="28"/>
          <w:szCs w:val="28"/>
          <w:u w:val="single"/>
        </w:rPr>
        <w:t xml:space="preserve"> которого перечень (изменения в перечень) после его утверждения, должен быть опубликован и размещен на официальном сайте администрации муниципального образования город Новотроицк</w:t>
      </w:r>
      <w:r w:rsidR="006D7965">
        <w:rPr>
          <w:sz w:val="28"/>
          <w:szCs w:val="28"/>
          <w:u w:val="single"/>
        </w:rPr>
        <w:t xml:space="preserve">, не определен, что в соответствии с п. «а» ч.3 Методики проведения </w:t>
      </w:r>
      <w:proofErr w:type="spellStart"/>
      <w:r w:rsidR="006D7965">
        <w:rPr>
          <w:sz w:val="28"/>
          <w:szCs w:val="28"/>
          <w:u w:val="single"/>
        </w:rPr>
        <w:t>антикоррупционной</w:t>
      </w:r>
      <w:proofErr w:type="spellEnd"/>
      <w:r w:rsidR="006D7965">
        <w:rPr>
          <w:sz w:val="28"/>
          <w:szCs w:val="28"/>
          <w:u w:val="single"/>
        </w:rPr>
        <w:t xml:space="preserve"> экспертизы нормативных правовых актов и проектов нормативно правовых актов, утвержденной постановлением Правительства РФ от 26.02.2010 № 96 является </w:t>
      </w:r>
      <w:proofErr w:type="spellStart"/>
      <w:r w:rsidR="006D7965">
        <w:rPr>
          <w:sz w:val="28"/>
          <w:szCs w:val="28"/>
          <w:u w:val="single"/>
        </w:rPr>
        <w:t>коррупциогенным</w:t>
      </w:r>
      <w:proofErr w:type="spellEnd"/>
      <w:r w:rsidR="006D7965">
        <w:rPr>
          <w:sz w:val="28"/>
          <w:szCs w:val="28"/>
          <w:u w:val="single"/>
        </w:rPr>
        <w:t xml:space="preserve"> фактором – «широта дискреционных полномочий», </w:t>
      </w:r>
      <w:proofErr w:type="gramStart"/>
      <w:r w:rsidR="006D7965">
        <w:rPr>
          <w:sz w:val="28"/>
          <w:szCs w:val="28"/>
          <w:u w:val="single"/>
        </w:rPr>
        <w:t>выразившемся</w:t>
      </w:r>
      <w:proofErr w:type="gramEnd"/>
      <w:r w:rsidR="006D7965">
        <w:rPr>
          <w:sz w:val="28"/>
          <w:szCs w:val="28"/>
          <w:u w:val="single"/>
        </w:rPr>
        <w:t xml:space="preserve"> в неопределенности сроков принятия соответствующих решений уполномоченным органом местного самоуправления.</w:t>
      </w:r>
      <w:r w:rsidR="000B3D89">
        <w:rPr>
          <w:sz w:val="28"/>
          <w:szCs w:val="28"/>
          <w:u w:val="single"/>
        </w:rPr>
        <w:t xml:space="preserve"> Замечания были устранены.</w:t>
      </w:r>
    </w:p>
    <w:p w:rsidR="00A87B6C" w:rsidRPr="00DB5FEB" w:rsidRDefault="00A87B6C" w:rsidP="00A87B6C">
      <w:pPr>
        <w:jc w:val="both"/>
        <w:rPr>
          <w:sz w:val="28"/>
          <w:szCs w:val="28"/>
        </w:rPr>
      </w:pPr>
      <w:r w:rsidRPr="00DB5FEB">
        <w:rPr>
          <w:sz w:val="28"/>
          <w:szCs w:val="28"/>
        </w:rPr>
        <w:lastRenderedPageBreak/>
        <w:t xml:space="preserve">4. Основные результаты публичных консультаций: </w:t>
      </w:r>
    </w:p>
    <w:p w:rsidR="00A87B6C" w:rsidRPr="00197590" w:rsidRDefault="00197590" w:rsidP="00207E5A">
      <w:pPr>
        <w:jc w:val="both"/>
        <w:rPr>
          <w:sz w:val="28"/>
          <w:szCs w:val="28"/>
          <w:u w:val="single"/>
        </w:rPr>
      </w:pPr>
      <w:proofErr w:type="gramStart"/>
      <w:r w:rsidRPr="00197590">
        <w:rPr>
          <w:sz w:val="28"/>
          <w:szCs w:val="28"/>
          <w:u w:val="single"/>
        </w:rPr>
        <w:t>П</w:t>
      </w:r>
      <w:r w:rsidR="00F06271" w:rsidRPr="00197590">
        <w:rPr>
          <w:sz w:val="28"/>
          <w:szCs w:val="28"/>
          <w:u w:val="single"/>
        </w:rPr>
        <w:t xml:space="preserve">редложенный разработчиком проект постановления не несет избыточных административных и иных ограничений в деятельности предпринимателей, а также не </w:t>
      </w:r>
      <w:r w:rsidR="00207E5A" w:rsidRPr="00197590">
        <w:rPr>
          <w:sz w:val="28"/>
          <w:szCs w:val="28"/>
          <w:u w:val="single"/>
        </w:rPr>
        <w:t>приведет</w:t>
      </w:r>
      <w:r w:rsidR="00F06271" w:rsidRPr="00197590">
        <w:rPr>
          <w:sz w:val="28"/>
          <w:szCs w:val="28"/>
          <w:u w:val="single"/>
        </w:rPr>
        <w:t xml:space="preserve"> к необоснованным расходам местного бюджета</w:t>
      </w:r>
      <w:r w:rsidR="00207E5A" w:rsidRPr="00197590">
        <w:rPr>
          <w:sz w:val="28"/>
          <w:szCs w:val="28"/>
          <w:u w:val="single"/>
        </w:rPr>
        <w:t>, принятие проекта постановления позволит своевременно актуализировать перечень муниципального имущества муниципального образования город Новотроицк, свободного от прав третьих лиц,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</w:t>
      </w:r>
      <w:proofErr w:type="gramEnd"/>
      <w:r w:rsidR="00207E5A" w:rsidRPr="00197590">
        <w:rPr>
          <w:sz w:val="28"/>
          <w:szCs w:val="28"/>
          <w:u w:val="single"/>
        </w:rPr>
        <w:t>, образующим инфраструктуру поддержки субъектов малого и среднего предпринимательства.</w:t>
      </w:r>
    </w:p>
    <w:p w:rsidR="00A87B6C" w:rsidRPr="002E54C0" w:rsidRDefault="00A87B6C" w:rsidP="00A87B6C">
      <w:pPr>
        <w:jc w:val="both"/>
        <w:rPr>
          <w:sz w:val="16"/>
          <w:szCs w:val="16"/>
        </w:rPr>
      </w:pPr>
    </w:p>
    <w:p w:rsidR="00A87B6C" w:rsidRPr="00DB5FEB" w:rsidRDefault="00A87B6C" w:rsidP="00A87B6C">
      <w:pPr>
        <w:jc w:val="both"/>
        <w:rPr>
          <w:sz w:val="28"/>
          <w:szCs w:val="28"/>
        </w:rPr>
      </w:pPr>
      <w:r w:rsidRPr="00DB5FEB">
        <w:rPr>
          <w:sz w:val="28"/>
          <w:szCs w:val="28"/>
        </w:rPr>
        <w:t xml:space="preserve">5. Варианты устранения (минимизации) негативного воздействия принятия нормативного правового акта: </w:t>
      </w:r>
    </w:p>
    <w:p w:rsidR="00A87B6C" w:rsidRPr="00197590" w:rsidRDefault="00197590" w:rsidP="00A87B6C">
      <w:pPr>
        <w:rPr>
          <w:sz w:val="28"/>
          <w:szCs w:val="28"/>
          <w:u w:val="single"/>
        </w:rPr>
      </w:pPr>
      <w:r w:rsidRPr="00197590">
        <w:rPr>
          <w:sz w:val="28"/>
          <w:szCs w:val="28"/>
          <w:u w:val="single"/>
        </w:rPr>
        <w:t>Негативное воздействие принятия нормативного правового акта отсутствует.</w:t>
      </w:r>
    </w:p>
    <w:p w:rsidR="00A87B6C" w:rsidRPr="002E54C0" w:rsidRDefault="00A87B6C" w:rsidP="00A87B6C">
      <w:pPr>
        <w:tabs>
          <w:tab w:val="left" w:pos="284"/>
          <w:tab w:val="left" w:pos="426"/>
        </w:tabs>
        <w:jc w:val="both"/>
        <w:rPr>
          <w:sz w:val="16"/>
          <w:szCs w:val="16"/>
        </w:rPr>
      </w:pPr>
    </w:p>
    <w:p w:rsidR="00A87B6C" w:rsidRPr="00DB5FEB" w:rsidRDefault="00A87B6C" w:rsidP="00A87B6C">
      <w:pPr>
        <w:tabs>
          <w:tab w:val="left" w:pos="284"/>
          <w:tab w:val="left" w:pos="426"/>
        </w:tabs>
        <w:jc w:val="both"/>
        <w:rPr>
          <w:noProof/>
          <w:sz w:val="28"/>
          <w:szCs w:val="28"/>
        </w:rPr>
      </w:pPr>
      <w:r w:rsidRPr="00DB5FEB">
        <w:rPr>
          <w:sz w:val="28"/>
          <w:szCs w:val="28"/>
        </w:rPr>
        <w:t xml:space="preserve">6. Соответствие </w:t>
      </w:r>
      <w:proofErr w:type="gramStart"/>
      <w:r w:rsidRPr="00DB5FEB">
        <w:rPr>
          <w:sz w:val="28"/>
          <w:szCs w:val="28"/>
        </w:rPr>
        <w:t>качества проведения процедуры оценки регулирующего</w:t>
      </w:r>
      <w:r w:rsidRPr="00DB5FEB">
        <w:rPr>
          <w:noProof/>
          <w:sz w:val="28"/>
          <w:szCs w:val="28"/>
        </w:rPr>
        <w:t xml:space="preserve"> воздействия проекта муниципального акта</w:t>
      </w:r>
      <w:proofErr w:type="gramEnd"/>
      <w:r w:rsidRPr="00DB5FEB">
        <w:rPr>
          <w:noProof/>
          <w:sz w:val="28"/>
          <w:szCs w:val="28"/>
        </w:rPr>
        <w:t xml:space="preserve"> и подготовки сводного отчета требованиям Порядка</w:t>
      </w:r>
      <w:r w:rsidR="00A84182">
        <w:rPr>
          <w:noProof/>
          <w:sz w:val="28"/>
          <w:szCs w:val="28"/>
        </w:rPr>
        <w:t>:</w:t>
      </w:r>
    </w:p>
    <w:p w:rsidR="00A87B6C" w:rsidRPr="00197590" w:rsidRDefault="00A84182" w:rsidP="00A87B6C">
      <w:pPr>
        <w:rPr>
          <w:sz w:val="28"/>
          <w:szCs w:val="28"/>
          <w:u w:val="single"/>
        </w:rPr>
      </w:pPr>
      <w:r w:rsidRPr="00197590">
        <w:rPr>
          <w:sz w:val="28"/>
          <w:szCs w:val="28"/>
          <w:u w:val="single"/>
        </w:rPr>
        <w:t>п</w:t>
      </w:r>
      <w:r w:rsidR="00CF1A92" w:rsidRPr="00197590">
        <w:rPr>
          <w:sz w:val="28"/>
          <w:szCs w:val="28"/>
          <w:u w:val="single"/>
        </w:rPr>
        <w:t>ри проведении экспертизы установлено, что разработчиком процедура ОРВ соблюдена, а именно:</w:t>
      </w:r>
    </w:p>
    <w:p w:rsidR="00CF1A92" w:rsidRPr="00197590" w:rsidRDefault="00CF1A92" w:rsidP="00CF1A92">
      <w:pPr>
        <w:jc w:val="both"/>
        <w:rPr>
          <w:sz w:val="28"/>
          <w:szCs w:val="28"/>
          <w:u w:val="single"/>
        </w:rPr>
      </w:pPr>
      <w:r w:rsidRPr="00197590">
        <w:rPr>
          <w:sz w:val="28"/>
          <w:szCs w:val="28"/>
          <w:u w:val="single"/>
        </w:rPr>
        <w:t>- уведомление о проведении публичных консультаций в установленном порядке размещено на сайте администрации муниципального образования город Новотроицк</w:t>
      </w:r>
      <w:r w:rsidR="00A6466D" w:rsidRPr="00197590">
        <w:rPr>
          <w:sz w:val="28"/>
          <w:szCs w:val="28"/>
          <w:u w:val="single"/>
        </w:rPr>
        <w:t xml:space="preserve"> в сети «Интернет»</w:t>
      </w:r>
      <w:r w:rsidRPr="00197590">
        <w:rPr>
          <w:sz w:val="28"/>
          <w:szCs w:val="28"/>
          <w:u w:val="single"/>
        </w:rPr>
        <w:t xml:space="preserve"> </w:t>
      </w:r>
      <w:hyperlink r:id="rId7" w:history="1">
        <w:r w:rsidRPr="00197590">
          <w:rPr>
            <w:rStyle w:val="a6"/>
            <w:sz w:val="28"/>
            <w:szCs w:val="28"/>
            <w:lang w:val="en-US"/>
          </w:rPr>
          <w:t>www</w:t>
        </w:r>
        <w:r w:rsidRPr="00197590">
          <w:rPr>
            <w:rStyle w:val="a6"/>
            <w:sz w:val="28"/>
            <w:szCs w:val="28"/>
          </w:rPr>
          <w:t>.</w:t>
        </w:r>
        <w:proofErr w:type="spellStart"/>
        <w:r w:rsidRPr="00197590">
          <w:rPr>
            <w:rStyle w:val="a6"/>
            <w:sz w:val="28"/>
            <w:szCs w:val="28"/>
            <w:lang w:val="en-US"/>
          </w:rPr>
          <w:t>novotroitsk</w:t>
        </w:r>
        <w:proofErr w:type="spellEnd"/>
        <w:r w:rsidRPr="00197590">
          <w:rPr>
            <w:rStyle w:val="a6"/>
            <w:sz w:val="28"/>
            <w:szCs w:val="28"/>
          </w:rPr>
          <w:t>.</w:t>
        </w:r>
        <w:r w:rsidRPr="00197590">
          <w:rPr>
            <w:rStyle w:val="a6"/>
            <w:sz w:val="28"/>
            <w:szCs w:val="28"/>
            <w:lang w:val="en-US"/>
          </w:rPr>
          <w:t>org</w:t>
        </w:r>
        <w:r w:rsidRPr="00197590">
          <w:rPr>
            <w:rStyle w:val="a6"/>
            <w:sz w:val="28"/>
            <w:szCs w:val="28"/>
          </w:rPr>
          <w:t>.</w:t>
        </w:r>
        <w:proofErr w:type="spellStart"/>
        <w:r w:rsidRPr="00197590"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 w:rsidRPr="00197590">
        <w:rPr>
          <w:sz w:val="28"/>
          <w:szCs w:val="28"/>
          <w:u w:val="single"/>
        </w:rPr>
        <w:t>, в разделе</w:t>
      </w:r>
      <w:proofErr w:type="gramStart"/>
      <w:r w:rsidR="00A6466D" w:rsidRPr="00197590">
        <w:rPr>
          <w:sz w:val="28"/>
          <w:szCs w:val="28"/>
          <w:u w:val="single"/>
        </w:rPr>
        <w:t xml:space="preserve"> </w:t>
      </w:r>
      <w:r w:rsidRPr="00197590">
        <w:rPr>
          <w:sz w:val="28"/>
          <w:szCs w:val="28"/>
          <w:u w:val="single"/>
        </w:rPr>
        <w:t>;</w:t>
      </w:r>
      <w:proofErr w:type="gramEnd"/>
    </w:p>
    <w:p w:rsidR="00CF1A92" w:rsidRPr="00197590" w:rsidRDefault="00CF1A92" w:rsidP="00CF1A92">
      <w:pPr>
        <w:jc w:val="both"/>
        <w:rPr>
          <w:sz w:val="28"/>
          <w:szCs w:val="28"/>
          <w:u w:val="single"/>
        </w:rPr>
      </w:pPr>
      <w:r w:rsidRPr="00197590">
        <w:rPr>
          <w:sz w:val="28"/>
          <w:szCs w:val="28"/>
          <w:u w:val="single"/>
        </w:rPr>
        <w:t xml:space="preserve">- срок проведения публичных консультаций соответствует требованиям подпункта 1) пункта 2.5. Порядка </w:t>
      </w:r>
      <w:proofErr w:type="gramStart"/>
      <w:r w:rsidRPr="00197590">
        <w:rPr>
          <w:sz w:val="28"/>
          <w:szCs w:val="28"/>
          <w:u w:val="single"/>
        </w:rPr>
        <w:t>проведения оценки регулирующего воздействия проектов муниципальных нормативных правовых актов</w:t>
      </w:r>
      <w:proofErr w:type="gramEnd"/>
      <w:r w:rsidRPr="00197590">
        <w:rPr>
          <w:sz w:val="28"/>
          <w:szCs w:val="28"/>
          <w:u w:val="single"/>
        </w:rPr>
        <w:t xml:space="preserve"> и экспертизы муниципальных правовых актов утвержденный постановлением администрации муниципального образования город Новотроицк от 03.11.2015 № 2112-п (15 календарных дней)</w:t>
      </w:r>
      <w:r w:rsidR="00A84182" w:rsidRPr="00197590">
        <w:rPr>
          <w:sz w:val="28"/>
          <w:szCs w:val="28"/>
          <w:u w:val="single"/>
        </w:rPr>
        <w:t>;</w:t>
      </w:r>
    </w:p>
    <w:p w:rsidR="00A84182" w:rsidRPr="00197590" w:rsidRDefault="00A84182" w:rsidP="00CF1A92">
      <w:pPr>
        <w:jc w:val="both"/>
        <w:rPr>
          <w:sz w:val="28"/>
          <w:szCs w:val="28"/>
          <w:u w:val="single"/>
        </w:rPr>
      </w:pPr>
      <w:r w:rsidRPr="00197590">
        <w:rPr>
          <w:sz w:val="28"/>
          <w:szCs w:val="28"/>
          <w:u w:val="single"/>
        </w:rPr>
        <w:t>- по результатам публичных консультаций разработчиком подготовлен сводный отчет об оценке регулирующего воздействия.</w:t>
      </w:r>
    </w:p>
    <w:p w:rsidR="00A87B6C" w:rsidRPr="002E54C0" w:rsidRDefault="00A87B6C" w:rsidP="00A87B6C">
      <w:pPr>
        <w:jc w:val="both"/>
        <w:rPr>
          <w:sz w:val="16"/>
          <w:szCs w:val="16"/>
        </w:rPr>
      </w:pPr>
    </w:p>
    <w:p w:rsidR="00A87B6C" w:rsidRPr="00DB5FEB" w:rsidRDefault="00A87B6C" w:rsidP="00A87B6C">
      <w:pPr>
        <w:jc w:val="both"/>
        <w:rPr>
          <w:noProof/>
          <w:sz w:val="28"/>
          <w:szCs w:val="28"/>
        </w:rPr>
      </w:pPr>
      <w:r w:rsidRPr="00DB5FEB">
        <w:rPr>
          <w:sz w:val="28"/>
          <w:szCs w:val="28"/>
        </w:rPr>
        <w:t xml:space="preserve">7. </w:t>
      </w:r>
      <w:r w:rsidRPr="00DB5FEB">
        <w:rPr>
          <w:noProof/>
          <w:sz w:val="28"/>
          <w:szCs w:val="28"/>
        </w:rPr>
        <w:t>Отсутствие либо наличие достаточного обоснования решения проблемы предложенным способом правового регулирования</w:t>
      </w:r>
    </w:p>
    <w:p w:rsidR="00A87B6C" w:rsidRPr="002E54C0" w:rsidRDefault="00197590" w:rsidP="00FE1CDC">
      <w:pPr>
        <w:jc w:val="both"/>
        <w:rPr>
          <w:sz w:val="16"/>
          <w:szCs w:val="16"/>
        </w:rPr>
      </w:pPr>
      <w:proofErr w:type="gramStart"/>
      <w:r w:rsidRPr="00197590">
        <w:rPr>
          <w:sz w:val="28"/>
          <w:szCs w:val="28"/>
          <w:u w:val="single"/>
        </w:rPr>
        <w:t>Разработчиком определена проблема, на решение которой направлен предложенный способ регулирования</w:t>
      </w:r>
      <w:r>
        <w:rPr>
          <w:sz w:val="28"/>
          <w:szCs w:val="28"/>
          <w:u w:val="single"/>
        </w:rPr>
        <w:t>,</w:t>
      </w:r>
      <w:r w:rsidR="00FE1CDC">
        <w:rPr>
          <w:sz w:val="28"/>
          <w:szCs w:val="28"/>
          <w:u w:val="single"/>
        </w:rPr>
        <w:t xml:space="preserve"> что в дальнейшем позволит создать перечень муниципального имущества муниципального образования город Новотроицк, свободного от прав третьих лиц,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  <w:proofErr w:type="gramEnd"/>
      <w:r>
        <w:rPr>
          <w:sz w:val="28"/>
          <w:szCs w:val="28"/>
          <w:u w:val="single"/>
        </w:rPr>
        <w:t xml:space="preserve"> </w:t>
      </w:r>
      <w:r w:rsidR="00FE1CDC">
        <w:rPr>
          <w:sz w:val="28"/>
          <w:szCs w:val="28"/>
          <w:u w:val="single"/>
        </w:rPr>
        <w:t>О</w:t>
      </w:r>
      <w:r>
        <w:rPr>
          <w:sz w:val="28"/>
          <w:szCs w:val="28"/>
          <w:u w:val="single"/>
        </w:rPr>
        <w:t>пределены основные группы участников общественных отношений, интересы которых будут затронуты новым правовым регулированием в части прав и обязанностей субъектов малого и среднего предпринимательства</w:t>
      </w:r>
      <w:r w:rsidR="00FE1CDC">
        <w:rPr>
          <w:sz w:val="28"/>
          <w:szCs w:val="28"/>
          <w:u w:val="single"/>
        </w:rPr>
        <w:t xml:space="preserve">. </w:t>
      </w:r>
    </w:p>
    <w:p w:rsidR="00A87B6C" w:rsidRPr="00DB5FEB" w:rsidRDefault="00A87B6C" w:rsidP="00A87B6C">
      <w:pPr>
        <w:autoSpaceDE w:val="0"/>
        <w:autoSpaceDN w:val="0"/>
        <w:adjustRightInd w:val="0"/>
        <w:jc w:val="both"/>
        <w:rPr>
          <w:noProof/>
          <w:sz w:val="28"/>
          <w:szCs w:val="28"/>
        </w:rPr>
      </w:pPr>
      <w:r w:rsidRPr="00DB5FEB">
        <w:rPr>
          <w:sz w:val="28"/>
          <w:szCs w:val="28"/>
        </w:rPr>
        <w:lastRenderedPageBreak/>
        <w:t>8. Вывод об о</w:t>
      </w:r>
      <w:r w:rsidRPr="00DB5FEB">
        <w:rPr>
          <w:noProof/>
          <w:sz w:val="28"/>
          <w:szCs w:val="28"/>
        </w:rPr>
        <w:t>тсутствии либо наличии в проекте муниципального акта положений, которые:</w:t>
      </w:r>
    </w:p>
    <w:p w:rsidR="00A87B6C" w:rsidRPr="00197590" w:rsidRDefault="00A87B6C" w:rsidP="00A87B6C">
      <w:pPr>
        <w:autoSpaceDE w:val="0"/>
        <w:autoSpaceDN w:val="0"/>
        <w:adjustRightInd w:val="0"/>
        <w:ind w:firstLine="540"/>
        <w:jc w:val="both"/>
        <w:rPr>
          <w:noProof/>
          <w:sz w:val="28"/>
          <w:szCs w:val="28"/>
          <w:u w:val="single"/>
        </w:rPr>
      </w:pPr>
      <w:r w:rsidRPr="00197590">
        <w:rPr>
          <w:noProof/>
          <w:sz w:val="28"/>
          <w:szCs w:val="28"/>
          <w:u w:val="single"/>
        </w:rPr>
        <w:t>а) вводят избыточные обязанности, запреты и ограничения для субъектов предпринимательской и инвестиционной деятельности или способствуют их введению</w:t>
      </w:r>
      <w:r w:rsidR="00A6466D" w:rsidRPr="00197590">
        <w:rPr>
          <w:noProof/>
          <w:sz w:val="28"/>
          <w:szCs w:val="28"/>
          <w:u w:val="single"/>
        </w:rPr>
        <w:t xml:space="preserve"> – не вводят;</w:t>
      </w:r>
    </w:p>
    <w:p w:rsidR="00A87B6C" w:rsidRPr="00197590" w:rsidRDefault="00A87B6C" w:rsidP="00A87B6C">
      <w:pPr>
        <w:autoSpaceDE w:val="0"/>
        <w:autoSpaceDN w:val="0"/>
        <w:adjustRightInd w:val="0"/>
        <w:ind w:firstLine="540"/>
        <w:jc w:val="both"/>
        <w:rPr>
          <w:noProof/>
          <w:sz w:val="28"/>
          <w:szCs w:val="28"/>
          <w:u w:val="single"/>
        </w:rPr>
      </w:pPr>
      <w:r w:rsidRPr="00197590">
        <w:rPr>
          <w:noProof/>
          <w:sz w:val="28"/>
          <w:szCs w:val="28"/>
          <w:u w:val="single"/>
        </w:rPr>
        <w:t xml:space="preserve">б) способствуют возникновению необоснованных расходов субъектов предпринимательской и инвестиционной деятельности и местного бюджета </w:t>
      </w:r>
      <w:r w:rsidR="00A773E4" w:rsidRPr="00197590">
        <w:rPr>
          <w:noProof/>
          <w:sz w:val="28"/>
          <w:szCs w:val="28"/>
          <w:u w:val="single"/>
        </w:rPr>
        <w:t>– не способствуют.</w:t>
      </w:r>
    </w:p>
    <w:p w:rsidR="00A87B6C" w:rsidRPr="0052593E" w:rsidRDefault="00A87B6C" w:rsidP="00A87B6C">
      <w:pPr>
        <w:rPr>
          <w:sz w:val="16"/>
          <w:szCs w:val="16"/>
        </w:rPr>
      </w:pPr>
    </w:p>
    <w:p w:rsidR="00A87B6C" w:rsidRPr="00A773E4" w:rsidRDefault="00A87B6C" w:rsidP="00A87B6C">
      <w:pPr>
        <w:rPr>
          <w:sz w:val="26"/>
          <w:szCs w:val="26"/>
        </w:rPr>
      </w:pPr>
      <w:r w:rsidRPr="00DB5FEB">
        <w:rPr>
          <w:sz w:val="28"/>
          <w:szCs w:val="28"/>
        </w:rPr>
        <w:t xml:space="preserve">9. Исполнитель: </w:t>
      </w:r>
      <w:proofErr w:type="spellStart"/>
      <w:r w:rsidR="00A773E4" w:rsidRPr="00A773E4">
        <w:rPr>
          <w:sz w:val="26"/>
          <w:szCs w:val="26"/>
          <w:u w:val="single"/>
        </w:rPr>
        <w:t>Швецова</w:t>
      </w:r>
      <w:proofErr w:type="spellEnd"/>
      <w:r w:rsidR="00A773E4" w:rsidRPr="00A773E4">
        <w:rPr>
          <w:sz w:val="26"/>
          <w:szCs w:val="26"/>
          <w:u w:val="single"/>
        </w:rPr>
        <w:t xml:space="preserve"> Татьяна Петровна , 8 (3537) 62-08-01, </w:t>
      </w:r>
      <w:proofErr w:type="spellStart"/>
      <w:r w:rsidR="00A773E4" w:rsidRPr="00A773E4">
        <w:rPr>
          <w:sz w:val="26"/>
          <w:szCs w:val="26"/>
          <w:u w:val="single"/>
          <w:lang w:val="en-US"/>
        </w:rPr>
        <w:t>tpsh</w:t>
      </w:r>
      <w:proofErr w:type="spellEnd"/>
      <w:r w:rsidR="00A773E4" w:rsidRPr="00A773E4">
        <w:rPr>
          <w:sz w:val="26"/>
          <w:szCs w:val="26"/>
          <w:u w:val="single"/>
        </w:rPr>
        <w:t>@</w:t>
      </w:r>
      <w:r w:rsidR="00A773E4" w:rsidRPr="00A773E4">
        <w:rPr>
          <w:sz w:val="26"/>
          <w:szCs w:val="26"/>
          <w:u w:val="single"/>
          <w:lang w:val="en-US"/>
        </w:rPr>
        <w:t>mail</w:t>
      </w:r>
      <w:r w:rsidR="00A773E4" w:rsidRPr="00A773E4">
        <w:rPr>
          <w:sz w:val="26"/>
          <w:szCs w:val="26"/>
          <w:u w:val="single"/>
        </w:rPr>
        <w:t>.</w:t>
      </w:r>
      <w:proofErr w:type="spellStart"/>
      <w:r w:rsidR="00A773E4" w:rsidRPr="00A773E4">
        <w:rPr>
          <w:sz w:val="26"/>
          <w:szCs w:val="26"/>
          <w:u w:val="single"/>
          <w:lang w:val="en-US"/>
        </w:rPr>
        <w:t>ord</w:t>
      </w:r>
      <w:proofErr w:type="spellEnd"/>
      <w:r w:rsidR="00A773E4" w:rsidRPr="00A773E4">
        <w:rPr>
          <w:sz w:val="26"/>
          <w:szCs w:val="26"/>
          <w:u w:val="single"/>
        </w:rPr>
        <w:t>.</w:t>
      </w:r>
      <w:proofErr w:type="spellStart"/>
      <w:r w:rsidR="00A773E4" w:rsidRPr="00A773E4">
        <w:rPr>
          <w:sz w:val="26"/>
          <w:szCs w:val="26"/>
          <w:u w:val="single"/>
          <w:lang w:val="en-US"/>
        </w:rPr>
        <w:t>ru</w:t>
      </w:r>
      <w:proofErr w:type="spellEnd"/>
    </w:p>
    <w:p w:rsidR="00A87B6C" w:rsidRDefault="00A87B6C" w:rsidP="00A87B6C">
      <w:pPr>
        <w:ind w:firstLine="698"/>
        <w:jc w:val="center"/>
        <w:rPr>
          <w:sz w:val="18"/>
          <w:szCs w:val="18"/>
        </w:rPr>
      </w:pPr>
      <w:r w:rsidRPr="00F04B83">
        <w:rPr>
          <w:sz w:val="18"/>
          <w:szCs w:val="18"/>
        </w:rPr>
        <w:t>(должность, Ф.И.О., телефон, адрес электронной почты)</w:t>
      </w: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663C13">
      <w:pPr>
        <w:jc w:val="both"/>
        <w:rPr>
          <w:sz w:val="27"/>
          <w:szCs w:val="27"/>
        </w:rPr>
      </w:pPr>
    </w:p>
    <w:p w:rsidR="00A87B6C" w:rsidRDefault="00A87B6C" w:rsidP="00663C13">
      <w:pPr>
        <w:jc w:val="both"/>
        <w:rPr>
          <w:sz w:val="27"/>
          <w:szCs w:val="27"/>
        </w:rPr>
      </w:pPr>
    </w:p>
    <w:p w:rsidR="00BB3FDC" w:rsidRDefault="00BB3FDC"/>
    <w:sectPr w:rsidR="00BB3FDC" w:rsidSect="00F06271">
      <w:headerReference w:type="default" r:id="rId8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8A3" w:rsidRDefault="009628A3" w:rsidP="00663C13">
      <w:r>
        <w:separator/>
      </w:r>
    </w:p>
  </w:endnote>
  <w:endnote w:type="continuationSeparator" w:id="0">
    <w:p w:rsidR="009628A3" w:rsidRDefault="009628A3" w:rsidP="00663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8A3" w:rsidRDefault="009628A3" w:rsidP="00663C13">
      <w:r>
        <w:separator/>
      </w:r>
    </w:p>
  </w:footnote>
  <w:footnote w:type="continuationSeparator" w:id="0">
    <w:p w:rsidR="009628A3" w:rsidRDefault="009628A3" w:rsidP="00663C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83263"/>
      <w:docPartObj>
        <w:docPartGallery w:val="Page Numbers (Top of Page)"/>
        <w:docPartUnique/>
      </w:docPartObj>
    </w:sdtPr>
    <w:sdtContent>
      <w:p w:rsidR="00663C13" w:rsidRDefault="00D7271E">
        <w:pPr>
          <w:pStyle w:val="a8"/>
          <w:jc w:val="center"/>
        </w:pPr>
        <w:fldSimple w:instr=" PAGE   \* MERGEFORMAT ">
          <w:r w:rsidR="001F52E8">
            <w:rPr>
              <w:noProof/>
            </w:rPr>
            <w:t>2</w:t>
          </w:r>
        </w:fldSimple>
      </w:p>
    </w:sdtContent>
  </w:sdt>
  <w:p w:rsidR="00663C13" w:rsidRDefault="00663C1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A4B77"/>
    <w:multiLevelType w:val="hybridMultilevel"/>
    <w:tmpl w:val="B62E81A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3C13"/>
    <w:rsid w:val="000B3D89"/>
    <w:rsid w:val="00197471"/>
    <w:rsid w:val="00197590"/>
    <w:rsid w:val="001C1EE8"/>
    <w:rsid w:val="001F52E8"/>
    <w:rsid w:val="00207E5A"/>
    <w:rsid w:val="00330CC7"/>
    <w:rsid w:val="0046252C"/>
    <w:rsid w:val="00482493"/>
    <w:rsid w:val="0049398D"/>
    <w:rsid w:val="00583DCB"/>
    <w:rsid w:val="00663C13"/>
    <w:rsid w:val="006D7965"/>
    <w:rsid w:val="007014BB"/>
    <w:rsid w:val="00776E12"/>
    <w:rsid w:val="007C17EB"/>
    <w:rsid w:val="008518CC"/>
    <w:rsid w:val="00863A47"/>
    <w:rsid w:val="00872A1B"/>
    <w:rsid w:val="008D31B9"/>
    <w:rsid w:val="009628A3"/>
    <w:rsid w:val="00A6466D"/>
    <w:rsid w:val="00A773E4"/>
    <w:rsid w:val="00A84182"/>
    <w:rsid w:val="00A87B6C"/>
    <w:rsid w:val="00BB3FDC"/>
    <w:rsid w:val="00BB64C8"/>
    <w:rsid w:val="00BE5E5C"/>
    <w:rsid w:val="00CD6971"/>
    <w:rsid w:val="00CF1A92"/>
    <w:rsid w:val="00D41355"/>
    <w:rsid w:val="00D7271E"/>
    <w:rsid w:val="00D95B52"/>
    <w:rsid w:val="00D97186"/>
    <w:rsid w:val="00ED51BB"/>
    <w:rsid w:val="00F06271"/>
    <w:rsid w:val="00F9479B"/>
    <w:rsid w:val="00FD53B3"/>
    <w:rsid w:val="00FE1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C13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87B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63C13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3C1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663C13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663C1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663C13"/>
    <w:pPr>
      <w:jc w:val="center"/>
    </w:pPr>
    <w:rPr>
      <w:b/>
      <w:bCs/>
      <w:sz w:val="36"/>
    </w:rPr>
  </w:style>
  <w:style w:type="paragraph" w:customStyle="1" w:styleId="ConsPlusNormal">
    <w:name w:val="ConsPlusNormal"/>
    <w:rsid w:val="00663C13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663C13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663C1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63C1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63C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63C1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63C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B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c">
    <w:name w:val="Table Grid"/>
    <w:basedOn w:val="a1"/>
    <w:rsid w:val="00A87B6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ovotroitsk.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848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2016-03-25T10:41:00Z</cp:lastPrinted>
  <dcterms:created xsi:type="dcterms:W3CDTF">2016-03-25T10:45:00Z</dcterms:created>
  <dcterms:modified xsi:type="dcterms:W3CDTF">2016-03-25T10:45:00Z</dcterms:modified>
</cp:coreProperties>
</file>