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EB" w:rsidRDefault="003633EB" w:rsidP="003633EB">
      <w:pPr>
        <w:shd w:val="clear" w:color="auto" w:fill="FFFFFF"/>
        <w:tabs>
          <w:tab w:val="left" w:pos="0"/>
        </w:tabs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 № 1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 постановлению  администрации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муниципального образования 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город  Новотроицк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от 31.12.2015    № 2625-п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 № 1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 постановлению  администрации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муниципального образования 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город Новотроицк</w:t>
      </w:r>
    </w:p>
    <w:p w:rsidR="003633EB" w:rsidRDefault="003633EB" w:rsidP="003633EB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от 25.12.2013 № 2841-п</w:t>
      </w:r>
    </w:p>
    <w:p w:rsidR="003633EB" w:rsidRDefault="003633EB" w:rsidP="003633EB">
      <w:pPr>
        <w:shd w:val="clear" w:color="auto" w:fill="FFFFFF"/>
        <w:ind w:left="-142" w:right="-14"/>
        <w:jc w:val="center"/>
        <w:rPr>
          <w:rFonts w:ascii="Times New Roman" w:hAnsi="Times New Roman"/>
          <w:spacing w:val="-2"/>
          <w:sz w:val="32"/>
          <w:szCs w:val="32"/>
        </w:rPr>
      </w:pPr>
      <w:r w:rsidRPr="00463B8F">
        <w:rPr>
          <w:rFonts w:ascii="Times New Roman" w:hAnsi="Times New Roman"/>
          <w:spacing w:val="-2"/>
          <w:sz w:val="32"/>
          <w:szCs w:val="32"/>
        </w:rPr>
        <w:t xml:space="preserve">РЕЕСТР № </w:t>
      </w:r>
      <w:r>
        <w:rPr>
          <w:rFonts w:ascii="Times New Roman" w:hAnsi="Times New Roman"/>
          <w:spacing w:val="-2"/>
          <w:sz w:val="32"/>
          <w:szCs w:val="32"/>
        </w:rPr>
        <w:t>1</w:t>
      </w:r>
    </w:p>
    <w:p w:rsidR="003633EB" w:rsidRPr="00463B8F" w:rsidRDefault="003633EB" w:rsidP="003633EB">
      <w:pPr>
        <w:shd w:val="clear" w:color="auto" w:fill="FFFFFF"/>
        <w:ind w:left="-142" w:right="-14"/>
        <w:jc w:val="center"/>
        <w:rPr>
          <w:rFonts w:ascii="Times New Roman" w:hAnsi="Times New Roman"/>
          <w:sz w:val="32"/>
          <w:szCs w:val="32"/>
        </w:rPr>
      </w:pPr>
      <w:r w:rsidRPr="001B25C6">
        <w:rPr>
          <w:rFonts w:ascii="Times New Roman" w:hAnsi="Times New Roman"/>
          <w:spacing w:val="-1"/>
          <w:sz w:val="24"/>
          <w:szCs w:val="24"/>
        </w:rPr>
        <w:t xml:space="preserve">муниципальных автобусных маршрутов </w:t>
      </w:r>
      <w:r>
        <w:rPr>
          <w:rFonts w:ascii="Times New Roman" w:hAnsi="Times New Roman"/>
          <w:spacing w:val="-1"/>
          <w:sz w:val="24"/>
          <w:szCs w:val="24"/>
        </w:rPr>
        <w:t xml:space="preserve">регулярных перевозок </w:t>
      </w:r>
      <w:r w:rsidRPr="001B25C6">
        <w:rPr>
          <w:rFonts w:ascii="Times New Roman" w:hAnsi="Times New Roman"/>
          <w:spacing w:val="-1"/>
          <w:sz w:val="24"/>
          <w:szCs w:val="24"/>
        </w:rPr>
        <w:t xml:space="preserve">на территории муниципального образования  город Новотроицк </w:t>
      </w:r>
      <w:r>
        <w:rPr>
          <w:rFonts w:ascii="Times New Roman" w:hAnsi="Times New Roman"/>
          <w:spacing w:val="-1"/>
          <w:sz w:val="24"/>
          <w:szCs w:val="24"/>
        </w:rPr>
        <w:t>по регулируемым тарифам</w:t>
      </w:r>
    </w:p>
    <w:tbl>
      <w:tblPr>
        <w:tblpPr w:leftFromText="180" w:rightFromText="180" w:vertAnchor="text" w:horzAnchor="margin" w:tblpXSpec="center" w:tblpY="921"/>
        <w:tblW w:w="15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2"/>
        <w:gridCol w:w="440"/>
        <w:gridCol w:w="1100"/>
        <w:gridCol w:w="1760"/>
        <w:gridCol w:w="110"/>
        <w:gridCol w:w="1430"/>
        <w:gridCol w:w="1540"/>
        <w:gridCol w:w="660"/>
        <w:gridCol w:w="990"/>
        <w:gridCol w:w="880"/>
        <w:gridCol w:w="770"/>
        <w:gridCol w:w="660"/>
        <w:gridCol w:w="770"/>
        <w:gridCol w:w="440"/>
        <w:gridCol w:w="770"/>
        <w:gridCol w:w="990"/>
        <w:gridCol w:w="1650"/>
        <w:gridCol w:w="660"/>
      </w:tblGrid>
      <w:tr w:rsidR="003633EB" w:rsidRPr="00F653B9" w:rsidTr="000D4822">
        <w:trPr>
          <w:cantSplit/>
          <w:trHeight w:val="1064"/>
        </w:trPr>
        <w:tc>
          <w:tcPr>
            <w:tcW w:w="332" w:type="dxa"/>
          </w:tcPr>
          <w:p w:rsidR="003633EB" w:rsidRPr="00F653B9" w:rsidRDefault="003633EB" w:rsidP="000D4822">
            <w:pPr>
              <w:ind w:left="-11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п</w:t>
            </w:r>
            <w:proofErr w:type="spellEnd"/>
            <w:proofErr w:type="gramEnd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/</w:t>
            </w:r>
            <w:proofErr w:type="spell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40" w:type="dxa"/>
            <w:textDirection w:val="btLr"/>
          </w:tcPr>
          <w:p w:rsidR="003633EB" w:rsidRPr="00F653B9" w:rsidRDefault="003633EB" w:rsidP="000D4822">
            <w:pPr>
              <w:ind w:left="-236" w:right="11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№ </w:t>
            </w:r>
            <w:r w:rsidRPr="00F653B9">
              <w:rPr>
                <w:rFonts w:ascii="Times New Roman" w:hAnsi="Times New Roman"/>
                <w:spacing w:val="-4"/>
                <w:sz w:val="14"/>
                <w:szCs w:val="14"/>
              </w:rPr>
              <w:t>маршрута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ind w:left="-114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Наименование </w:t>
            </w:r>
            <w:r w:rsidRPr="00F653B9">
              <w:rPr>
                <w:rFonts w:ascii="Times New Roman" w:hAnsi="Times New Roman"/>
                <w:sz w:val="14"/>
                <w:szCs w:val="14"/>
              </w:rPr>
              <w:t>маршрута</w:t>
            </w:r>
          </w:p>
        </w:tc>
        <w:tc>
          <w:tcPr>
            <w:tcW w:w="3300" w:type="dxa"/>
            <w:gridSpan w:val="3"/>
          </w:tcPr>
          <w:p w:rsidR="003633EB" w:rsidRPr="00F653B9" w:rsidRDefault="003633EB" w:rsidP="000D4822">
            <w:pPr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Наименование</w:t>
            </w:r>
          </w:p>
          <w:p w:rsidR="003633EB" w:rsidRPr="00F653B9" w:rsidRDefault="003633EB" w:rsidP="000D4822">
            <w:pPr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промежуточных остановок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Наименование улиц маршрута</w:t>
            </w:r>
          </w:p>
        </w:tc>
        <w:tc>
          <w:tcPr>
            <w:tcW w:w="660" w:type="dxa"/>
            <w:textDirection w:val="btLr"/>
          </w:tcPr>
          <w:p w:rsidR="003633EB" w:rsidRPr="00F653B9" w:rsidRDefault="003633EB" w:rsidP="000D4822">
            <w:pPr>
              <w:shd w:val="clear" w:color="auto" w:fill="FFFFFF"/>
              <w:ind w:left="-108" w:right="113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Протяженность маршрута </w:t>
            </w:r>
            <w:r w:rsidRPr="00F653B9">
              <w:rPr>
                <w:rFonts w:ascii="Times New Roman" w:hAnsi="Times New Roman"/>
                <w:sz w:val="14"/>
                <w:szCs w:val="14"/>
              </w:rPr>
              <w:t>(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Порядок 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посадки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и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высадки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пассажиров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Вид регулярных перевозок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Время начала работы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Время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окончания работы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Дни</w:t>
            </w:r>
          </w:p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>следования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Вид </w:t>
            </w:r>
          </w:p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и </w:t>
            </w:r>
          </w:p>
          <w:p w:rsidR="003633EB" w:rsidRPr="00F653B9" w:rsidRDefault="003633EB" w:rsidP="000D4822">
            <w:pPr>
              <w:shd w:val="clear" w:color="auto" w:fill="FFFFFF"/>
              <w:ind w:left="-108" w:right="-10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класс</w:t>
            </w:r>
          </w:p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ТС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Количество </w:t>
            </w:r>
            <w:proofErr w:type="gramStart"/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>необходимого</w:t>
            </w:r>
            <w:proofErr w:type="gramEnd"/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 </w:t>
            </w:r>
            <w:r w:rsidRPr="00F653B9">
              <w:rPr>
                <w:rFonts w:ascii="Times New Roman" w:hAnsi="Times New Roman"/>
                <w:spacing w:val="-2"/>
                <w:sz w:val="14"/>
                <w:szCs w:val="14"/>
              </w:rPr>
              <w:t>транспорта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Экологические характеристики ТС</w:t>
            </w:r>
          </w:p>
        </w:tc>
        <w:tc>
          <w:tcPr>
            <w:tcW w:w="165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Перевозчик, </w:t>
            </w:r>
            <w:r w:rsidRPr="00F653B9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обслуживающий </w:t>
            </w:r>
            <w:r w:rsidRPr="00F653B9">
              <w:rPr>
                <w:rFonts w:ascii="Times New Roman" w:hAnsi="Times New Roman"/>
                <w:sz w:val="14"/>
                <w:szCs w:val="14"/>
              </w:rPr>
              <w:t>маршрут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Дата начало регулярных перевозок</w:t>
            </w:r>
          </w:p>
        </w:tc>
      </w:tr>
      <w:tr w:rsidR="003633EB" w:rsidRPr="00F653B9" w:rsidTr="000D4822">
        <w:tc>
          <w:tcPr>
            <w:tcW w:w="332" w:type="dxa"/>
          </w:tcPr>
          <w:p w:rsidR="003633EB" w:rsidRPr="00F653B9" w:rsidRDefault="003633EB" w:rsidP="000D4822">
            <w:pPr>
              <w:ind w:left="220" w:hanging="262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1.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ind w:left="-46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Солнечный –</w:t>
            </w:r>
          </w:p>
          <w:p w:rsidR="003633EB" w:rsidRPr="00F653B9" w:rsidRDefault="003633EB" w:rsidP="000D4822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Уральская - Солнечный</w:t>
            </w:r>
          </w:p>
        </w:tc>
        <w:tc>
          <w:tcPr>
            <w:tcW w:w="1760" w:type="dxa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1.ост. Т.У.,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Церковь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 ост. Школа №7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Гурман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 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Школа№22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7.ост.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Детская поликлиника</w:t>
            </w:r>
          </w:p>
        </w:tc>
        <w:tc>
          <w:tcPr>
            <w:tcW w:w="154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М. Корецкой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12.ост.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13.ост. ГИБДД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ИК-3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Ринг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Старт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Сады № 36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Солнечный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пр.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пр</w:t>
            </w:r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.К</w:t>
            </w:r>
            <w:proofErr w:type="gramEnd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омсомольский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Зеленая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автодорога в п. </w:t>
            </w:r>
            <w:proofErr w:type="spell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Аккермановка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дорога до п. </w:t>
            </w:r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Солнечный</w:t>
            </w:r>
            <w:proofErr w:type="gramEnd"/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12.3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7.10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35 мин.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20.00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Дорожко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 А.С.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17.04.2015.</w:t>
            </w:r>
          </w:p>
        </w:tc>
      </w:tr>
      <w:tr w:rsidR="003633EB" w:rsidRPr="00F653B9" w:rsidTr="000D48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1302"/>
        </w:trPr>
        <w:tc>
          <w:tcPr>
            <w:tcW w:w="3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20" w:hanging="26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46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Автовокзал –</w:t>
            </w:r>
          </w:p>
          <w:p w:rsidR="003633EB" w:rsidRPr="00F653B9" w:rsidRDefault="003633EB" w:rsidP="000D4822">
            <w:pPr>
              <w:shd w:val="clear" w:color="auto" w:fill="FFFFFF"/>
              <w:ind w:left="-46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ОАО «НЗХС»-</w:t>
            </w:r>
          </w:p>
          <w:p w:rsidR="003633EB" w:rsidRPr="00F653B9" w:rsidRDefault="003633EB" w:rsidP="000D4822">
            <w:pPr>
              <w:shd w:val="clear" w:color="auto" w:fill="FFFFFF"/>
              <w:ind w:left="-46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Автовокзал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1.ост. Автовокзал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2. 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 вокзал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 Площадь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 ост. Строительный техникум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 ост. Площадь Ленина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8. 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9. 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11.ост. </w:t>
            </w:r>
            <w:proofErr w:type="spellStart"/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Авто-пилот</w:t>
            </w:r>
            <w:proofErr w:type="spellEnd"/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Лесхоз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13.ост. Кирова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Поворот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НЗХС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Колхозный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F653B9">
              <w:rPr>
                <w:rFonts w:ascii="Times New Roman" w:hAnsi="Times New Roman"/>
                <w:sz w:val="14"/>
                <w:szCs w:val="14"/>
              </w:rPr>
              <w:t>рынок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Уметбаева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Ломоночова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дорога на НЗХС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6.18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50 мин.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19.00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«МЗ»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НовГорТранс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462351, Оренбургская область,</w:t>
            </w:r>
          </w:p>
          <w:p w:rsidR="003633EB" w:rsidRPr="00F653B9" w:rsidRDefault="003633EB" w:rsidP="000D4822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инокурова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01.03.2013.</w:t>
            </w:r>
          </w:p>
        </w:tc>
      </w:tr>
      <w:tr w:rsidR="003633EB" w:rsidRPr="00F653B9" w:rsidTr="000D48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1276"/>
        </w:trPr>
        <w:tc>
          <w:tcPr>
            <w:tcW w:w="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20" w:hanging="26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46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</w:t>
            </w:r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.З</w:t>
            </w:r>
            <w:proofErr w:type="gramEnd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еленая –ОАО «НЗХС» -</w:t>
            </w:r>
          </w:p>
          <w:p w:rsidR="003633EB" w:rsidRPr="00F653B9" w:rsidRDefault="003633EB" w:rsidP="000D4822">
            <w:pPr>
              <w:shd w:val="clear" w:color="auto" w:fill="FFFFFF"/>
              <w:ind w:left="-46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</w:t>
            </w:r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.З</w:t>
            </w:r>
            <w:proofErr w:type="gramEnd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еленая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.И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К-3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Ринг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3.ост. Старт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Т.У.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Новотроицк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Гагарина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М. Корецкой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10.ост.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11.ост.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13.ост. </w:t>
            </w:r>
            <w:proofErr w:type="spellStart"/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Авто-пилот</w:t>
            </w:r>
            <w:proofErr w:type="spellEnd"/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Лесхоз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Кирова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Поворот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НЗХС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Зеленая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дорога на НЗХС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5.40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10-40 мин.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23.10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«МЗ»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1</w:t>
            </w:r>
          </w:p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НовГорТранс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462351, Оренбургская область,</w:t>
            </w:r>
          </w:p>
          <w:p w:rsidR="003633EB" w:rsidRPr="00F653B9" w:rsidRDefault="003633EB" w:rsidP="000D4822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инокурова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01.03.2013.</w:t>
            </w:r>
          </w:p>
        </w:tc>
      </w:tr>
      <w:tr w:rsidR="003633EB" w:rsidRPr="00F653B9" w:rsidTr="000D48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1814"/>
        </w:trPr>
        <w:tc>
          <w:tcPr>
            <w:tcW w:w="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20" w:hanging="26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lastRenderedPageBreak/>
              <w:t>4.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46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</w:t>
            </w:r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.У</w:t>
            </w:r>
            <w:proofErr w:type="gramEnd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ральская - ОАО «НЗХС»-</w:t>
            </w:r>
          </w:p>
          <w:p w:rsidR="003633EB" w:rsidRPr="00F653B9" w:rsidRDefault="003633EB" w:rsidP="000D4822">
            <w:pPr>
              <w:shd w:val="clear" w:color="auto" w:fill="FFFFFF"/>
              <w:ind w:left="-46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</w:t>
            </w:r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.У</w:t>
            </w:r>
            <w:proofErr w:type="gramEnd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ральская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 Школа № 22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3.ост.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 Полимер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5.ост.  Школа №13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 Юбилейный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 Гагарина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 Дом быта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 М. Корецкая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10.ост. 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11.ост. 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 Ломоносова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13.ост. </w:t>
            </w:r>
            <w:proofErr w:type="spellStart"/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Авто-пилот</w:t>
            </w:r>
            <w:proofErr w:type="spellEnd"/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 Лесхоз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 Кирова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 Поворот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НЗХС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 Колхозный рынок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19.ост. Новотроицк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20.ост.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21.ост. Церковь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22.ост. Школа № 7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23.ост. Гурман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пр.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пр. Комсомольская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Юн. Ленинцев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Мира.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Уметбаева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дорога на НЗХС</w:t>
            </w:r>
          </w:p>
          <w:p w:rsidR="003633EB" w:rsidRPr="00F653B9" w:rsidRDefault="003633EB" w:rsidP="000D4822">
            <w:pPr>
              <w:shd w:val="clear" w:color="auto" w:fill="FFFFFF"/>
              <w:ind w:lef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5.40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15-25 мин.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41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17.40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0D50BA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0D50BA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ИП Косарев Д.В.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21.11.2014.</w:t>
            </w:r>
          </w:p>
        </w:tc>
      </w:tr>
      <w:tr w:rsidR="003633EB" w:rsidRPr="00F653B9" w:rsidTr="000D48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hRule="exact" w:val="1615"/>
        </w:trPr>
        <w:tc>
          <w:tcPr>
            <w:tcW w:w="3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14" w:right="7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Уральская-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магазин «Строительный Бум»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- ул</w:t>
            </w:r>
            <w:proofErr w:type="gramStart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.У</w:t>
            </w:r>
            <w:proofErr w:type="gramEnd"/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ральская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1.ост. 1-я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2.ост. 2-я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3.ост.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Школа № 22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5.ост. Комсомольская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Детская поликлиника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Ц.Рынок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М. Корецкой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Площадь Ленина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Строительный  техникум 13.ост. Льва Толстого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Площадь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Пушкина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16.ост.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Автовокзал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Автоматика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19.ост. Заводская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20.ост. Цементный завод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21.ост. БУМ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21.ост. Гагарина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40" w:right="-40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1"/>
                <w:sz w:val="14"/>
                <w:szCs w:val="14"/>
              </w:rPr>
              <w:t>ул. Заводская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220" w:hanging="22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7.36</w:t>
            </w:r>
          </w:p>
          <w:p w:rsidR="003633EB" w:rsidRPr="00F653B9" w:rsidRDefault="003633EB" w:rsidP="000D4822">
            <w:pPr>
              <w:shd w:val="clear" w:color="auto" w:fill="FFFFFF"/>
              <w:ind w:left="220" w:hanging="22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shd w:val="clear" w:color="auto" w:fill="FFFFFF"/>
              <w:ind w:left="220" w:hanging="22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10-40 мин.</w:t>
            </w:r>
          </w:p>
          <w:p w:rsidR="003633EB" w:rsidRPr="00F653B9" w:rsidRDefault="003633EB" w:rsidP="000D4822">
            <w:pPr>
              <w:shd w:val="clear" w:color="auto" w:fill="FFFFFF"/>
              <w:ind w:left="220" w:hanging="22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color w:val="FFFFFF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17.00</w:t>
            </w:r>
          </w:p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pacing w:val="-3"/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«МЗ»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НовГорТранс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462351, Оренбургская область,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инокурова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01.03.2013.</w:t>
            </w:r>
          </w:p>
        </w:tc>
      </w:tr>
      <w:tr w:rsidR="003633EB" w:rsidRPr="00F653B9" w:rsidTr="000D4822">
        <w:trPr>
          <w:trHeight w:val="2659"/>
        </w:trPr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Уральская-</w:t>
            </w: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ФЛЦ ОАО «Уральская Сталь» -</w:t>
            </w: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</w:tc>
        <w:tc>
          <w:tcPr>
            <w:tcW w:w="1760" w:type="dxa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1.ост. 1-я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2.ост. 2-я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3.ост.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Школа № 22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Детская поликлиника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9.ост. М. Корецкой 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Площадь Ленина</w:t>
            </w:r>
          </w:p>
        </w:tc>
        <w:tc>
          <w:tcPr>
            <w:tcW w:w="154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Льва Толстого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Строительный техникум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13.ост. Площадь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Пушкина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15.ост.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 вокзал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Автовокзал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Автоматика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ФЛЦ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19.ост. Гагарина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Комсомольский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Заводская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17.6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220" w:hanging="220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5.48</w:t>
            </w:r>
          </w:p>
          <w:p w:rsidR="003633EB" w:rsidRPr="00F653B9" w:rsidRDefault="003633EB" w:rsidP="000D4822">
            <w:pPr>
              <w:pStyle w:val="a6"/>
              <w:ind w:left="220" w:hanging="220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220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4 мин.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00.34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 xml:space="preserve"> «М</w:t>
            </w:r>
            <w:proofErr w:type="gramStart"/>
            <w:r w:rsidRPr="000D50BA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0D50BA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  <w:tc>
          <w:tcPr>
            <w:tcW w:w="770" w:type="dxa"/>
            <w:shd w:val="clear" w:color="auto" w:fill="auto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НП «Перевозчик» в составе: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Баканов И.И.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Гладков Е.М.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3.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Гладков Е.М.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Елачев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Р.И.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Ильин С.М.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6.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Ильин С.М.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7.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Илюшкин И.Н.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8.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Клочков В.И.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9.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Ковак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А.Н.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Козельский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А.Н.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11.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Лапин Е.В.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Пасика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А.Ф.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13.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Пасика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А.Ф.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14.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Рейн А.Р.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15.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Субботин В.Н.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16.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Султанов Д.Г.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17.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Удалова И.И.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18.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Устинов Ю.В.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19.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Шарыгина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О.А.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20.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Шарыгина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О.А.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21.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Шарыгина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О.А.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22.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Шерстнев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В.П.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23. </w:t>
            </w:r>
            <w:proofErr w:type="spellStart"/>
            <w:r w:rsidRPr="00565E77">
              <w:rPr>
                <w:rFonts w:ascii="Times New Roman" w:hAnsi="Times New Roman"/>
                <w:sz w:val="14"/>
                <w:szCs w:val="14"/>
              </w:rPr>
              <w:t>Шерстнев</w:t>
            </w:r>
            <w:proofErr w:type="spellEnd"/>
            <w:r w:rsidRPr="00565E77">
              <w:rPr>
                <w:rFonts w:ascii="Times New Roman" w:hAnsi="Times New Roman"/>
                <w:sz w:val="14"/>
                <w:szCs w:val="14"/>
              </w:rPr>
              <w:t xml:space="preserve"> В.П.</w:t>
            </w:r>
          </w:p>
          <w:p w:rsidR="003633EB" w:rsidRPr="00565E77" w:rsidRDefault="003633EB" w:rsidP="000D4822">
            <w:pPr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24.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Щербаков  А.Н.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25. </w:t>
            </w:r>
            <w:r w:rsidRPr="00565E77">
              <w:rPr>
                <w:rFonts w:ascii="Times New Roman" w:hAnsi="Times New Roman"/>
                <w:sz w:val="14"/>
                <w:szCs w:val="14"/>
              </w:rPr>
              <w:t>Щербаков А.Н.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3633EB" w:rsidRPr="000D50BA" w:rsidTr="000D4822">
        <w:trPr>
          <w:trHeight w:val="1765"/>
        </w:trPr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Зеленая-</w:t>
            </w:r>
          </w:p>
          <w:p w:rsidR="003633EB" w:rsidRPr="00F653B9" w:rsidRDefault="003633EB" w:rsidP="000D4822">
            <w:pPr>
              <w:shd w:val="clear" w:color="auto" w:fill="FFFFFF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ОАО «Уральская Сталь» ККЦ -</w:t>
            </w: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Зеленая</w:t>
            </w:r>
          </w:p>
        </w:tc>
        <w:tc>
          <w:tcPr>
            <w:tcW w:w="1760" w:type="dxa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1.ост. ИК-3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Ринг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3.ост. Старт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Т.У.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Новотроицк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Гагарина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М. Корецкой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10.ост.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11.ост.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</w:tc>
        <w:tc>
          <w:tcPr>
            <w:tcW w:w="154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12.ост. Ломоносова 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13.ост. </w:t>
            </w:r>
            <w:proofErr w:type="spellStart"/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Авто-пилот</w:t>
            </w:r>
            <w:proofErr w:type="spellEnd"/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Лесхоз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Кирова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Поворот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Строй городок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Прокатный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19.ост. </w:t>
            </w:r>
            <w:proofErr w:type="spellStart"/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Стале-плавильный</w:t>
            </w:r>
            <w:proofErr w:type="spellEnd"/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20.ост. ККЦ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21.ост. Колхозный Рынок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22.ост. ГИБДД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Зеленая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Уметбаева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дорога на ККЦ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6.25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15мин.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14.15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15мин.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8.50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21.10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«М3»</w:t>
            </w:r>
          </w:p>
        </w:tc>
        <w:tc>
          <w:tcPr>
            <w:tcW w:w="770" w:type="dxa"/>
            <w:shd w:val="clear" w:color="auto" w:fill="auto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color w:val="C00000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НП «Перевозчик» в составе:</w:t>
            </w:r>
            <w:r w:rsidRPr="00F653B9">
              <w:rPr>
                <w:rFonts w:ascii="Times New Roman" w:hAnsi="Times New Roman"/>
                <w:color w:val="C00000"/>
                <w:sz w:val="14"/>
                <w:szCs w:val="14"/>
              </w:rPr>
              <w:t xml:space="preserve"> 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color w:val="C00000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 ИП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Михеенков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 В.А.</w:t>
            </w:r>
          </w:p>
        </w:tc>
        <w:tc>
          <w:tcPr>
            <w:tcW w:w="660" w:type="dxa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26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0D50BA">
              <w:rPr>
                <w:rFonts w:ascii="Times New Roman" w:hAnsi="Times New Roman"/>
                <w:sz w:val="14"/>
                <w:szCs w:val="14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0D50BA">
              <w:rPr>
                <w:rFonts w:ascii="Times New Roman" w:hAnsi="Times New Roman"/>
                <w:sz w:val="14"/>
                <w:szCs w:val="14"/>
              </w:rPr>
              <w:t>2013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</w:tr>
      <w:tr w:rsidR="003633EB" w:rsidRPr="00F653B9" w:rsidTr="000D4822">
        <w:trPr>
          <w:trHeight w:val="1930"/>
        </w:trPr>
        <w:tc>
          <w:tcPr>
            <w:tcW w:w="332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lastRenderedPageBreak/>
              <w:t>8.</w:t>
            </w:r>
          </w:p>
        </w:tc>
        <w:tc>
          <w:tcPr>
            <w:tcW w:w="44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10а</w:t>
            </w:r>
          </w:p>
        </w:tc>
        <w:tc>
          <w:tcPr>
            <w:tcW w:w="110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я-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                  ККЦ ОАО «Уральская Сталь»-</w:t>
            </w:r>
          </w:p>
          <w:p w:rsidR="003633EB" w:rsidRPr="00F653B9" w:rsidRDefault="003633EB" w:rsidP="000D4822">
            <w:pPr>
              <w:shd w:val="clear" w:color="auto" w:fill="FFFFFF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Уральская-</w:t>
            </w: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6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1.ост. 1-я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2.ост. 2-я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3.ост.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Школа № 22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Школа № 13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Юбилейный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9.ост. Гагарина 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М.Корецкой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12.ост.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</w:tc>
        <w:tc>
          <w:tcPr>
            <w:tcW w:w="1540" w:type="dxa"/>
            <w:gridSpan w:val="2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13.ост.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15.ост. </w:t>
            </w:r>
            <w:proofErr w:type="spellStart"/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Авто-пилот</w:t>
            </w:r>
            <w:proofErr w:type="spellEnd"/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Лесхоз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Кирова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Поворот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19.ост. Строй городок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20.ост. Прокатный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21.ост. </w:t>
            </w:r>
            <w:proofErr w:type="spellStart"/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Стале-плавильный</w:t>
            </w:r>
            <w:proofErr w:type="spellEnd"/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22.ост. ККЦ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23.ост. Рынок</w:t>
            </w:r>
          </w:p>
        </w:tc>
        <w:tc>
          <w:tcPr>
            <w:tcW w:w="154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Комсомольский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Ю. Ленинцев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.Л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омоносова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дорога на ККЦ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Уметбаева</w:t>
            </w:r>
          </w:p>
        </w:tc>
        <w:tc>
          <w:tcPr>
            <w:tcW w:w="66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5.50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20 мин.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14.00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20 мин.</w:t>
            </w:r>
          </w:p>
          <w:p w:rsidR="003633EB" w:rsidRPr="00F653B9" w:rsidRDefault="003633EB" w:rsidP="000D4822">
            <w:pPr>
              <w:pStyle w:val="a6"/>
              <w:ind w:left="220"/>
              <w:jc w:val="center"/>
              <w:rPr>
                <w:sz w:val="14"/>
                <w:szCs w:val="14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09.10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21.00</w:t>
            </w:r>
          </w:p>
        </w:tc>
        <w:tc>
          <w:tcPr>
            <w:tcW w:w="77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«М3»</w:t>
            </w:r>
          </w:p>
        </w:tc>
        <w:tc>
          <w:tcPr>
            <w:tcW w:w="770" w:type="dxa"/>
            <w:shd w:val="clear" w:color="auto" w:fill="auto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НП «Перевозчик» в составе: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 ИП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Михеенков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 В.А.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3633EB" w:rsidRPr="00F653B9" w:rsidTr="000D4822">
        <w:trPr>
          <w:trHeight w:val="2743"/>
        </w:trPr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 – Рынок  «Западный»</w:t>
            </w:r>
          </w:p>
        </w:tc>
        <w:tc>
          <w:tcPr>
            <w:tcW w:w="1760" w:type="dxa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1.ост. 1-я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2.ост. 2-я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3.ост.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Школа № 22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Школа № 13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Юбилейный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Гагарина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Дом быта</w:t>
            </w:r>
          </w:p>
        </w:tc>
        <w:tc>
          <w:tcPr>
            <w:tcW w:w="154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М. Корецкой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12.ост.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13.ост.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Колхозный Рынок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Ритуальные услуги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Автосервис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Новотроицк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19.ост. 1000 мелочей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Комсомольский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Уметбаева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Рудницковго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1Мая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14.0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06.00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4 мин.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21.40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15 мин.</w:t>
            </w:r>
          </w:p>
          <w:p w:rsidR="003633EB" w:rsidRPr="00F653B9" w:rsidRDefault="003633EB" w:rsidP="000D4822">
            <w:pPr>
              <w:pStyle w:val="a6"/>
              <w:ind w:left="220"/>
              <w:jc w:val="center"/>
              <w:rPr>
                <w:sz w:val="14"/>
                <w:szCs w:val="14"/>
              </w:rPr>
            </w:pP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21.40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22.55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BD47B3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47B3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BD47B3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BD47B3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</w:tcPr>
          <w:p w:rsidR="003633EB" w:rsidRPr="00BD47B3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D47B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НП «Перевозчик» в составе: 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Алексенцев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С.А.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Байдавлетов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Ф.Т.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3.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Байдавлетов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Ф.Т.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Голубничая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Е.А.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Дорожко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А.С.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6.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Ломаков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Д.А.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7. </w:t>
            </w:r>
            <w:r w:rsidRPr="00BF5AAF">
              <w:rPr>
                <w:rFonts w:ascii="Times New Roman" w:hAnsi="Times New Roman"/>
                <w:sz w:val="14"/>
                <w:szCs w:val="14"/>
              </w:rPr>
              <w:t>Попова С.А.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8. </w:t>
            </w:r>
            <w:r w:rsidRPr="00BF5AAF">
              <w:rPr>
                <w:rFonts w:ascii="Times New Roman" w:hAnsi="Times New Roman"/>
                <w:sz w:val="14"/>
                <w:szCs w:val="14"/>
              </w:rPr>
              <w:t>Прохоров С.Ф.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9. </w:t>
            </w:r>
            <w:r w:rsidRPr="00BF5AAF">
              <w:rPr>
                <w:rFonts w:ascii="Times New Roman" w:hAnsi="Times New Roman"/>
                <w:sz w:val="14"/>
                <w:szCs w:val="14"/>
              </w:rPr>
              <w:t>Руднев С.В.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Сералин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А.Е.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11.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Сералин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А.Е.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Сералин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А.Е.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13. </w:t>
            </w:r>
            <w:r w:rsidRPr="00BF5AAF">
              <w:rPr>
                <w:rFonts w:ascii="Times New Roman" w:hAnsi="Times New Roman"/>
                <w:sz w:val="14"/>
                <w:szCs w:val="14"/>
              </w:rPr>
              <w:t>Уварова Л.Е.</w:t>
            </w:r>
          </w:p>
          <w:p w:rsidR="003633EB" w:rsidRPr="00BF5AAF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14. </w:t>
            </w:r>
            <w:proofErr w:type="spellStart"/>
            <w:r w:rsidRPr="00BF5AAF">
              <w:rPr>
                <w:rFonts w:ascii="Times New Roman" w:hAnsi="Times New Roman"/>
                <w:sz w:val="14"/>
                <w:szCs w:val="14"/>
              </w:rPr>
              <w:t>Шарыгина</w:t>
            </w:r>
            <w:proofErr w:type="spellEnd"/>
            <w:r w:rsidRPr="00BF5AAF">
              <w:rPr>
                <w:rFonts w:ascii="Times New Roman" w:hAnsi="Times New Roman"/>
                <w:sz w:val="14"/>
                <w:szCs w:val="14"/>
              </w:rPr>
              <w:t xml:space="preserve"> О.А.</w:t>
            </w:r>
          </w:p>
          <w:p w:rsidR="003633EB" w:rsidRPr="00BF5AAF" w:rsidRDefault="003633EB" w:rsidP="000D4822">
            <w:pPr>
              <w:spacing w:after="200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15. </w:t>
            </w:r>
            <w:r w:rsidRPr="00BF5AAF">
              <w:rPr>
                <w:rFonts w:ascii="Times New Roman" w:hAnsi="Times New Roman"/>
                <w:sz w:val="14"/>
                <w:szCs w:val="14"/>
              </w:rPr>
              <w:t>Шляпников А.И.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3633EB" w:rsidRPr="00F653B9" w:rsidTr="000D4822">
        <w:trPr>
          <w:trHeight w:val="1777"/>
        </w:trPr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Рынок «Западный»-</w:t>
            </w: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Уральская-</w:t>
            </w: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Рынок «Западный»</w:t>
            </w:r>
          </w:p>
        </w:tc>
        <w:tc>
          <w:tcPr>
            <w:tcW w:w="1760" w:type="dxa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1.ост. Ст. кладбище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Мичурина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3.ост. Степная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Школа № 11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Мечеть 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Лесхоз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Колхозный Рынок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9.ост.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ГИБДД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ИК-3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Ринг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13.ост. Старт</w:t>
            </w:r>
          </w:p>
        </w:tc>
        <w:tc>
          <w:tcPr>
            <w:tcW w:w="154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Т.У.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Церковь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Школа №7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Гурман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18.ост.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19.ост. Школа № 22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20.ост.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21.ост.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22.ост. Детская Поликлиника 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23.ост.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24.ост. М.Корецкой 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25.ост.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Радищева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Мичурина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Победы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Уметбаева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Зеленая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Комсомольский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Комарова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15.6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220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06.00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4 мин.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21.40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15 мин.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21.36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22.55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3B1236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3B1236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B1236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3B1236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3B123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</w:tcPr>
          <w:p w:rsidR="003633EB" w:rsidRPr="003B1236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3B1236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B1236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НП «Перевозчик» в составе: 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>1. Васильева Т.М.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 xml:space="preserve">2. </w:t>
            </w:r>
            <w:proofErr w:type="spellStart"/>
            <w:r w:rsidRPr="00CC2AE1">
              <w:rPr>
                <w:rFonts w:ascii="Times New Roman" w:hAnsi="Times New Roman"/>
                <w:sz w:val="14"/>
                <w:szCs w:val="14"/>
              </w:rPr>
              <w:t>Голубничая</w:t>
            </w:r>
            <w:proofErr w:type="spellEnd"/>
            <w:r w:rsidRPr="00CC2AE1">
              <w:rPr>
                <w:rFonts w:ascii="Times New Roman" w:hAnsi="Times New Roman"/>
                <w:sz w:val="14"/>
                <w:szCs w:val="14"/>
              </w:rPr>
              <w:t xml:space="preserve"> Е.А.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>3. Задков В.А.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>4. Задков В.А.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>5. Карпов А.В.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 xml:space="preserve">6. </w:t>
            </w:r>
            <w:proofErr w:type="spellStart"/>
            <w:r w:rsidRPr="00CC2AE1">
              <w:rPr>
                <w:rFonts w:ascii="Times New Roman" w:hAnsi="Times New Roman"/>
                <w:sz w:val="14"/>
                <w:szCs w:val="14"/>
              </w:rPr>
              <w:t>Кутлугильдин</w:t>
            </w:r>
            <w:proofErr w:type="spellEnd"/>
            <w:r w:rsidRPr="00CC2AE1">
              <w:rPr>
                <w:rFonts w:ascii="Times New Roman" w:hAnsi="Times New Roman"/>
                <w:sz w:val="14"/>
                <w:szCs w:val="14"/>
              </w:rPr>
              <w:t xml:space="preserve"> М.С.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 xml:space="preserve">7. </w:t>
            </w:r>
            <w:proofErr w:type="spellStart"/>
            <w:r w:rsidRPr="00CC2AE1">
              <w:rPr>
                <w:rFonts w:ascii="Times New Roman" w:hAnsi="Times New Roman"/>
                <w:sz w:val="14"/>
                <w:szCs w:val="14"/>
              </w:rPr>
              <w:t>Ломаков</w:t>
            </w:r>
            <w:proofErr w:type="spellEnd"/>
            <w:r w:rsidRPr="00CC2AE1">
              <w:rPr>
                <w:rFonts w:ascii="Times New Roman" w:hAnsi="Times New Roman"/>
                <w:sz w:val="14"/>
                <w:szCs w:val="14"/>
              </w:rPr>
              <w:t xml:space="preserve"> Д.А.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>8. Марковский Н.И.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 xml:space="preserve">9. </w:t>
            </w:r>
            <w:proofErr w:type="spellStart"/>
            <w:r w:rsidRPr="00CC2AE1">
              <w:rPr>
                <w:rFonts w:ascii="Times New Roman" w:hAnsi="Times New Roman"/>
                <w:sz w:val="14"/>
                <w:szCs w:val="14"/>
              </w:rPr>
              <w:t>Подьяблонский</w:t>
            </w:r>
            <w:proofErr w:type="spellEnd"/>
            <w:r w:rsidRPr="00CC2AE1">
              <w:rPr>
                <w:rFonts w:ascii="Times New Roman" w:hAnsi="Times New Roman"/>
                <w:sz w:val="14"/>
                <w:szCs w:val="14"/>
              </w:rPr>
              <w:t xml:space="preserve"> В.В.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 xml:space="preserve">10. </w:t>
            </w:r>
            <w:proofErr w:type="spellStart"/>
            <w:r w:rsidRPr="00CC2AE1">
              <w:rPr>
                <w:rFonts w:ascii="Times New Roman" w:hAnsi="Times New Roman"/>
                <w:sz w:val="14"/>
                <w:szCs w:val="14"/>
              </w:rPr>
              <w:t>Репкин</w:t>
            </w:r>
            <w:proofErr w:type="spellEnd"/>
            <w:r w:rsidRPr="00CC2AE1">
              <w:rPr>
                <w:rFonts w:ascii="Times New Roman" w:hAnsi="Times New Roman"/>
                <w:sz w:val="14"/>
                <w:szCs w:val="14"/>
              </w:rPr>
              <w:t xml:space="preserve"> С.А.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>11. Султанов Д.Г.</w:t>
            </w:r>
          </w:p>
          <w:p w:rsidR="003633EB" w:rsidRPr="00CC2AE1" w:rsidRDefault="003633EB" w:rsidP="000D4822">
            <w:pPr>
              <w:ind w:left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CC2AE1">
              <w:rPr>
                <w:rFonts w:ascii="Times New Roman" w:hAnsi="Times New Roman"/>
                <w:sz w:val="14"/>
                <w:szCs w:val="14"/>
              </w:rPr>
              <w:t>12. Широкова О.В.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3633EB">
              <w:rPr>
                <w:rFonts w:ascii="Times New Roman" w:hAnsi="Times New Roman"/>
                <w:sz w:val="14"/>
                <w:szCs w:val="14"/>
              </w:rPr>
              <w:t xml:space="preserve">13. Якимова </w:t>
            </w:r>
            <w:r w:rsidRPr="00CC2AE1">
              <w:rPr>
                <w:rFonts w:ascii="Times New Roman" w:hAnsi="Times New Roman"/>
                <w:sz w:val="14"/>
                <w:szCs w:val="14"/>
              </w:rPr>
              <w:t>Е.В.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3633EB" w:rsidRPr="00F653B9" w:rsidTr="000D4822"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Рынок «Западный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»-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ФЛЦ ОАО «Уральская Сталь»-</w:t>
            </w: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Рынок «Западный»</w:t>
            </w:r>
          </w:p>
        </w:tc>
        <w:tc>
          <w:tcPr>
            <w:tcW w:w="1760" w:type="dxa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1.ост. Колхозный Рынок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Лесхоз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3.ост. Мечеть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Школа № 11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Степная 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Мичурина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Поликлиника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9.ост.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10.ост.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</w:tc>
        <w:tc>
          <w:tcPr>
            <w:tcW w:w="154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Площадь Ленина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Строительный Техникум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13.ост. Льва Толстова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Площадь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Пушкина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16.ост.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/Д вокзал 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Автовокзал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Автоматика</w:t>
            </w:r>
          </w:p>
          <w:p w:rsidR="003633EB" w:rsidRPr="00F653B9" w:rsidRDefault="003633EB" w:rsidP="000D4822">
            <w:pPr>
              <w:shd w:val="clear" w:color="auto" w:fill="FFFFFF"/>
              <w:ind w:left="2" w:right="-14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19.ост. ФЛЦ 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Ломоносова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Победы 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Мичурина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Уметбаева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Заводская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18.0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06.00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4 мин.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21.40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15мин.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21.40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22.55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0D50BA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0D50BA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0D50BA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</w:tcPr>
          <w:p w:rsidR="003633EB" w:rsidRPr="000D50BA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D50BA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ООО «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Армен</w:t>
            </w:r>
            <w:proofErr w:type="spell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462363, Оренбургская область,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г. Новотроицк, проспект Комсомольский, дом 34, квартира 89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3633EB" w:rsidRPr="00F653B9" w:rsidTr="000D4822">
        <w:trPr>
          <w:trHeight w:val="2943"/>
        </w:trPr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spacing w:line="259" w:lineRule="exact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Зеленая - ФЛЦ ОАО «Уральская Сталь»- ул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еленая</w:t>
            </w:r>
          </w:p>
        </w:tc>
        <w:tc>
          <w:tcPr>
            <w:tcW w:w="3300" w:type="dxa"/>
            <w:gridSpan w:val="3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1.ост. ИК-3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Ринг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3.ост. Старт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Т.У.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5.ост.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Новотроицк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Гагарина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8.ост. Дом быта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М. Корецкая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10.ост. Площадь Ленина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Строительный техникум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Льва Толстого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13.ост. Площадь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Пушкина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15.ост.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 вокзал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16.ост. Автовокзал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Автоматика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18.ост. ФЛЦ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Зеленая 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Заводская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21.0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220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05.40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4 мин.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23.00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10 мин.</w:t>
            </w:r>
          </w:p>
          <w:p w:rsidR="003633EB" w:rsidRPr="00F653B9" w:rsidRDefault="003633EB" w:rsidP="000D4822">
            <w:pPr>
              <w:pStyle w:val="a6"/>
              <w:ind w:left="220"/>
              <w:jc w:val="center"/>
              <w:rPr>
                <w:sz w:val="14"/>
                <w:szCs w:val="14"/>
              </w:rPr>
            </w:pP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23.00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00.40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3B1236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3B1236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B1236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3B1236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3B123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</w:tcPr>
          <w:p w:rsidR="003633EB" w:rsidRPr="003B1236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633EB" w:rsidRPr="003B1236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B1236"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НП «Перевозчик» в составе: 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1. Бухарина Е.А.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2. Бухарина Е.А.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3.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Вежлев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Д.А.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4.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Голубничая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Е.А.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5. Гусев Д.К.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6. Киселев А.В.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7. Лапин Е.В.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8. Лешина О.В.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9.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Ломаков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Д.А.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10.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Недяк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О.В.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11. Паршиков С.Н.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12.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Пасика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А.Ф.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13. Сальков О.С.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14.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Сбитнев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А.В.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15. Сгибнев А.Н.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16. Смирнов А.П.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17.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Статьев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Н.В.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18. Трусов В.А.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19. Трусов В.А.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20.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Шапырин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А.О.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21.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Шарыгина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О.А</w:t>
            </w:r>
          </w:p>
          <w:p w:rsidR="003633EB" w:rsidRPr="0022732A" w:rsidRDefault="003633EB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 xml:space="preserve">22. </w:t>
            </w:r>
            <w:proofErr w:type="spellStart"/>
            <w:r w:rsidRPr="0022732A">
              <w:rPr>
                <w:rFonts w:ascii="Times New Roman" w:hAnsi="Times New Roman"/>
                <w:sz w:val="14"/>
                <w:szCs w:val="14"/>
              </w:rPr>
              <w:t>Шарыгина</w:t>
            </w:r>
            <w:proofErr w:type="spellEnd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О.А.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22732A">
              <w:rPr>
                <w:rFonts w:ascii="Times New Roman" w:hAnsi="Times New Roman"/>
                <w:sz w:val="14"/>
                <w:szCs w:val="14"/>
              </w:rPr>
              <w:t>23.</w:t>
            </w:r>
            <w:bookmarkStart w:id="0" w:name="_GoBack"/>
            <w:bookmarkEnd w:id="0"/>
            <w:r w:rsidRPr="0022732A">
              <w:rPr>
                <w:rFonts w:ascii="Times New Roman" w:hAnsi="Times New Roman"/>
                <w:sz w:val="14"/>
                <w:szCs w:val="14"/>
              </w:rPr>
              <w:t xml:space="preserve"> Якимова Е.В.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3633EB" w:rsidRPr="00F653B9" w:rsidTr="000D4822"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-11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МУЗ ГБ-1-ул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.У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ральская- МУЗ ГБ-1</w:t>
            </w:r>
          </w:p>
        </w:tc>
        <w:tc>
          <w:tcPr>
            <w:tcW w:w="187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1.ост. Поликлиника 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ГБ № 3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3.ост.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4.ост. М. Корецкой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5.ост. Ц. рынок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6.ост. Детская поликлиника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8.ост.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Школа № 22</w:t>
            </w:r>
          </w:p>
        </w:tc>
        <w:tc>
          <w:tcPr>
            <w:tcW w:w="1430" w:type="dxa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10.ост.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Гурман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12.ост. Школа № 7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13.ост.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14.ост. Новотроицк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Гагарина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16.ост. Дом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быто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Стадион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Мичурина 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Черемных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Комарова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Комсомольский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Орская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Монтажников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06.00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220" w:hanging="32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3 мин.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22.00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3B1236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B1236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3B1236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3B123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</w:tcPr>
          <w:p w:rsidR="003633EB" w:rsidRPr="003B1236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B1236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ООО «Газель»</w:t>
            </w:r>
          </w:p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462372, Оренбургская область,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абарное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Лямзина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41</w:t>
            </w:r>
            <w:r w:rsidRPr="00F653B9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3633EB" w:rsidRPr="00F653B9" w:rsidTr="000D4822">
        <w:tc>
          <w:tcPr>
            <w:tcW w:w="332" w:type="dxa"/>
          </w:tcPr>
          <w:p w:rsidR="003633EB" w:rsidRPr="00F653B9" w:rsidRDefault="003633EB" w:rsidP="000D4822">
            <w:pPr>
              <w:shd w:val="clear" w:color="auto" w:fill="FFFFFF"/>
              <w:ind w:left="220" w:hanging="33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14.</w:t>
            </w:r>
          </w:p>
        </w:tc>
        <w:tc>
          <w:tcPr>
            <w:tcW w:w="440" w:type="dxa"/>
          </w:tcPr>
          <w:p w:rsidR="003633EB" w:rsidRPr="00F653B9" w:rsidRDefault="003633EB" w:rsidP="000D4822">
            <w:pPr>
              <w:shd w:val="clear" w:color="auto" w:fill="FFFFFF"/>
              <w:ind w:left="-12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100" w:type="dxa"/>
          </w:tcPr>
          <w:p w:rsidR="003633EB" w:rsidRPr="00F653B9" w:rsidRDefault="003633EB" w:rsidP="000D4822">
            <w:pPr>
              <w:shd w:val="clear" w:color="auto" w:fill="FFFFFF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Магазин «Строительный БУМ» -</w:t>
            </w:r>
          </w:p>
          <w:p w:rsidR="003633EB" w:rsidRPr="00F653B9" w:rsidRDefault="003633EB" w:rsidP="000D4822">
            <w:pPr>
              <w:shd w:val="clear" w:color="auto" w:fill="FFFFFF"/>
              <w:ind w:left="-11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я-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 xml:space="preserve"> Магазин «Строительный БУМ»</w:t>
            </w:r>
          </w:p>
        </w:tc>
        <w:tc>
          <w:tcPr>
            <w:tcW w:w="1870" w:type="dxa"/>
            <w:gridSpan w:val="2"/>
          </w:tcPr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1.ост. Строительный Бум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2.ост. Цементный завод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3.ост. Заводская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4.ост. Автоматика 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5.ост. Автовокзал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6.ост.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 w:rsidRPr="00F653B9">
              <w:rPr>
                <w:rFonts w:ascii="Times New Roman" w:hAnsi="Times New Roman"/>
                <w:sz w:val="14"/>
                <w:szCs w:val="14"/>
              </w:rPr>
              <w:t>/Д вокзал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7.ост. Пушкина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8ост. Площадь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9.ост. Льва Толстого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10.ост. Строительный техникум </w:t>
            </w:r>
          </w:p>
          <w:p w:rsidR="003633EB" w:rsidRPr="00F653B9" w:rsidRDefault="003633EB" w:rsidP="000D4822">
            <w:pPr>
              <w:shd w:val="clear" w:color="auto" w:fill="FFFFFF"/>
              <w:ind w:left="36" w:right="-3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11.ост. Площадь Ленина</w:t>
            </w:r>
          </w:p>
        </w:tc>
        <w:tc>
          <w:tcPr>
            <w:tcW w:w="1430" w:type="dxa"/>
          </w:tcPr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12.ост. М. Корецкой 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13.ост. Ц. Рынок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14.ост. Детская поликлиника 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15.ост. Полимер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16.ост. Старик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Хотабыч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17.ост. Школа № 22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18.ост. 3-я </w:t>
            </w:r>
            <w:proofErr w:type="gramStart"/>
            <w:r w:rsidRPr="00F653B9"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19.ост. Гурман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20.ост. Школа № 7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21.ост.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22.ост. Новотроицк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23.ост. Гагарина</w:t>
            </w:r>
          </w:p>
          <w:p w:rsidR="003633EB" w:rsidRPr="00F653B9" w:rsidRDefault="003633EB" w:rsidP="000D4822">
            <w:pPr>
              <w:shd w:val="clear" w:color="auto" w:fill="FFFFFF"/>
              <w:ind w:left="2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24.ост. Дом быта </w:t>
            </w:r>
          </w:p>
        </w:tc>
        <w:tc>
          <w:tcPr>
            <w:tcW w:w="154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заводская 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Комсомольский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В. Интернационалистов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пр. Металлургов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F653B9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22,67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только на остановках</w:t>
            </w:r>
          </w:p>
        </w:tc>
        <w:tc>
          <w:tcPr>
            <w:tcW w:w="88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06.00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интервал</w:t>
            </w:r>
          </w:p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4 мин.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23.00</w:t>
            </w:r>
          </w:p>
        </w:tc>
        <w:tc>
          <w:tcPr>
            <w:tcW w:w="770" w:type="dxa"/>
          </w:tcPr>
          <w:p w:rsidR="003633EB" w:rsidRPr="00F653B9" w:rsidRDefault="003633EB" w:rsidP="000D4822">
            <w:pPr>
              <w:pStyle w:val="a6"/>
              <w:ind w:lef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ежедневно</w:t>
            </w:r>
          </w:p>
        </w:tc>
        <w:tc>
          <w:tcPr>
            <w:tcW w:w="440" w:type="dxa"/>
          </w:tcPr>
          <w:p w:rsidR="003633EB" w:rsidRPr="003B1236" w:rsidRDefault="003633EB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B1236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3B1236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3B123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770" w:type="dxa"/>
          </w:tcPr>
          <w:p w:rsidR="003633EB" w:rsidRPr="003B1236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color w:val="C00000"/>
                <w:sz w:val="14"/>
                <w:szCs w:val="14"/>
              </w:rPr>
            </w:pPr>
            <w:r>
              <w:rPr>
                <w:rFonts w:ascii="Times New Roman" w:hAnsi="Times New Roman"/>
                <w:color w:val="C00000"/>
                <w:sz w:val="14"/>
                <w:szCs w:val="14"/>
              </w:rPr>
              <w:t>28</w:t>
            </w:r>
          </w:p>
        </w:tc>
        <w:tc>
          <w:tcPr>
            <w:tcW w:w="99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650" w:type="dxa"/>
          </w:tcPr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ООО «Газель»</w:t>
            </w:r>
          </w:p>
          <w:p w:rsidR="003633EB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462372, Оренбургская область,</w:t>
            </w:r>
          </w:p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абарное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Лямзина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41</w:t>
            </w:r>
          </w:p>
        </w:tc>
        <w:tc>
          <w:tcPr>
            <w:tcW w:w="660" w:type="dxa"/>
          </w:tcPr>
          <w:p w:rsidR="003633EB" w:rsidRPr="00F653B9" w:rsidRDefault="003633EB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</w:tbl>
    <w:p w:rsidR="003633EB" w:rsidRDefault="003633EB" w:rsidP="003633EB">
      <w:pPr>
        <w:tabs>
          <w:tab w:val="left" w:pos="6480"/>
        </w:tabs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</w:p>
    <w:p w:rsidR="003633EB" w:rsidRPr="00812287" w:rsidRDefault="003633EB" w:rsidP="003633EB">
      <w:pPr>
        <w:tabs>
          <w:tab w:val="left" w:pos="6480"/>
        </w:tabs>
        <w:rPr>
          <w:rFonts w:ascii="Times New Roman" w:hAnsi="Times New Roman"/>
          <w:spacing w:val="-1"/>
          <w:sz w:val="24"/>
          <w:szCs w:val="24"/>
        </w:rPr>
      </w:pPr>
    </w:p>
    <w:p w:rsidR="003633EB" w:rsidRDefault="003633EB" w:rsidP="003633EB">
      <w:pPr>
        <w:rPr>
          <w:rFonts w:ascii="Times New Roman" w:hAnsi="Times New Roman"/>
          <w:sz w:val="24"/>
          <w:szCs w:val="24"/>
        </w:rPr>
      </w:pPr>
    </w:p>
    <w:p w:rsidR="003633EB" w:rsidRDefault="003633EB" w:rsidP="003633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коммунального хозяйства, транспорта и связи                                                                                                    О.В. Брызгалов</w:t>
      </w:r>
    </w:p>
    <w:p w:rsidR="003633EB" w:rsidRDefault="003633EB" w:rsidP="003633EB">
      <w:pPr>
        <w:rPr>
          <w:rFonts w:ascii="Times New Roman" w:hAnsi="Times New Roman"/>
          <w:sz w:val="24"/>
          <w:szCs w:val="24"/>
        </w:rPr>
      </w:pPr>
    </w:p>
    <w:p w:rsidR="003260B6" w:rsidRDefault="00B44D56"/>
    <w:sectPr w:rsidR="003260B6" w:rsidSect="003633EB">
      <w:pgSz w:w="16838" w:h="11906" w:orient="landscape"/>
      <w:pgMar w:top="709" w:right="53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633EB"/>
    <w:rsid w:val="000A4DC9"/>
    <w:rsid w:val="003633EB"/>
    <w:rsid w:val="004763BF"/>
    <w:rsid w:val="00784774"/>
    <w:rsid w:val="00A06A48"/>
    <w:rsid w:val="00AD380B"/>
    <w:rsid w:val="00B44D56"/>
    <w:rsid w:val="00BB2F1F"/>
    <w:rsid w:val="00BC284A"/>
    <w:rsid w:val="00D74B32"/>
    <w:rsid w:val="00EA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3EB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4774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84774"/>
    <w:pPr>
      <w:keepNext/>
      <w:jc w:val="left"/>
      <w:outlineLvl w:val="1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77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84774"/>
    <w:rPr>
      <w:b/>
      <w:bCs/>
      <w:sz w:val="22"/>
      <w:szCs w:val="24"/>
    </w:rPr>
  </w:style>
  <w:style w:type="paragraph" w:styleId="a3">
    <w:name w:val="caption"/>
    <w:basedOn w:val="a"/>
    <w:next w:val="a"/>
    <w:qFormat/>
    <w:rsid w:val="00784774"/>
    <w:pPr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a4">
    <w:name w:val="Title"/>
    <w:basedOn w:val="a"/>
    <w:link w:val="a5"/>
    <w:qFormat/>
    <w:rsid w:val="00784774"/>
    <w:pPr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a5">
    <w:name w:val="Название Знак"/>
    <w:basedOn w:val="a0"/>
    <w:link w:val="a4"/>
    <w:rsid w:val="00784774"/>
    <w:rPr>
      <w:b/>
      <w:bCs/>
      <w:sz w:val="22"/>
      <w:szCs w:val="24"/>
    </w:rPr>
  </w:style>
  <w:style w:type="paragraph" w:styleId="a6">
    <w:name w:val="No Spacing"/>
    <w:uiPriority w:val="1"/>
    <w:qFormat/>
    <w:rsid w:val="003633EB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1895</Words>
  <Characters>10808</Characters>
  <Application>Microsoft Office Word</Application>
  <DocSecurity>0</DocSecurity>
  <Lines>90</Lines>
  <Paragraphs>25</Paragraphs>
  <ScaleCrop>false</ScaleCrop>
  <Company>Reanimator Extreme Edition</Company>
  <LinksUpToDate>false</LinksUpToDate>
  <CharactersWithSpaces>12678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2016-02-19T05:00:00Z</dcterms:created>
  <dcterms:modified xsi:type="dcterms:W3CDTF">2016-02-19T05:06:00Z</dcterms:modified>
</cp:coreProperties>
</file>